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  <w:sz w:val="23"/>
        </w:rPr>
      </w:pPr>
    </w:p>
    <w:p>
      <w:pPr>
        <w:tabs>
          <w:tab w:pos="2461" w:val="left" w:leader="none"/>
        </w:tabs>
        <w:spacing w:before="44"/>
        <w:ind w:left="112" w:right="0" w:firstLine="0"/>
        <w:jc w:val="left"/>
        <w:rPr>
          <w:sz w:val="19"/>
        </w:rPr>
      </w:pPr>
      <w:r>
        <w:rPr>
          <w:b/>
          <w:position w:val="1"/>
          <w:sz w:val="20"/>
        </w:rPr>
        <w:t>Durchgeführte</w:t>
      </w:r>
      <w:r>
        <w:rPr>
          <w:b/>
          <w:spacing w:val="-13"/>
          <w:position w:val="1"/>
          <w:sz w:val="20"/>
        </w:rPr>
        <w:t> </w:t>
      </w:r>
      <w:r>
        <w:rPr>
          <w:b/>
          <w:spacing w:val="-2"/>
          <w:position w:val="1"/>
          <w:sz w:val="20"/>
        </w:rPr>
        <w:t>Tests</w:t>
      </w:r>
      <w:r>
        <w:rPr>
          <w:b/>
          <w:position w:val="1"/>
          <w:sz w:val="20"/>
        </w:rPr>
        <w:tab/>
      </w:r>
      <w:r>
        <w:rPr>
          <w:sz w:val="19"/>
        </w:rPr>
        <w:t>Möbelbeschläge</w:t>
      </w:r>
      <w:r>
        <w:rPr>
          <w:spacing w:val="31"/>
          <w:sz w:val="19"/>
        </w:rPr>
        <w:t> </w:t>
      </w:r>
      <w:r>
        <w:rPr>
          <w:sz w:val="19"/>
        </w:rPr>
        <w:t>–</w:t>
      </w:r>
      <w:r>
        <w:rPr>
          <w:spacing w:val="32"/>
          <w:sz w:val="19"/>
        </w:rPr>
        <w:t> </w:t>
      </w:r>
      <w:r>
        <w:rPr>
          <w:sz w:val="19"/>
        </w:rPr>
        <w:t>Festigkeit</w:t>
      </w:r>
      <w:r>
        <w:rPr>
          <w:spacing w:val="30"/>
          <w:sz w:val="19"/>
        </w:rPr>
        <w:t> </w:t>
      </w:r>
      <w:r>
        <w:rPr>
          <w:sz w:val="19"/>
        </w:rPr>
        <w:t>und</w:t>
      </w:r>
      <w:r>
        <w:rPr>
          <w:spacing w:val="29"/>
          <w:sz w:val="19"/>
        </w:rPr>
        <w:t> </w:t>
      </w:r>
      <w:r>
        <w:rPr>
          <w:sz w:val="19"/>
        </w:rPr>
        <w:t>Dauerhaltbarkeit</w:t>
      </w:r>
      <w:r>
        <w:rPr>
          <w:spacing w:val="30"/>
          <w:sz w:val="19"/>
        </w:rPr>
        <w:t> </w:t>
      </w:r>
      <w:r>
        <w:rPr>
          <w:sz w:val="19"/>
        </w:rPr>
        <w:t>von</w:t>
      </w:r>
      <w:r>
        <w:rPr>
          <w:spacing w:val="30"/>
          <w:sz w:val="19"/>
        </w:rPr>
        <w:t> </w:t>
      </w:r>
      <w:r>
        <w:rPr>
          <w:sz w:val="19"/>
        </w:rPr>
        <w:t>Beschlägen</w:t>
      </w:r>
      <w:r>
        <w:rPr>
          <w:spacing w:val="30"/>
          <w:sz w:val="19"/>
        </w:rPr>
        <w:t> </w:t>
      </w:r>
      <w:r>
        <w:rPr>
          <w:sz w:val="19"/>
        </w:rPr>
        <w:t>für</w:t>
      </w:r>
      <w:r>
        <w:rPr>
          <w:spacing w:val="32"/>
          <w:sz w:val="19"/>
        </w:rPr>
        <w:t> </w:t>
      </w:r>
      <w:r>
        <w:rPr>
          <w:sz w:val="19"/>
        </w:rPr>
        <w:t>Schiebetüren</w:t>
      </w:r>
      <w:r>
        <w:rPr>
          <w:spacing w:val="30"/>
          <w:sz w:val="19"/>
        </w:rPr>
        <w:t> </w:t>
      </w:r>
      <w:r>
        <w:rPr>
          <w:spacing w:val="-5"/>
          <w:sz w:val="19"/>
        </w:rPr>
        <w:t>und</w:t>
      </w:r>
    </w:p>
    <w:p>
      <w:pPr>
        <w:spacing w:before="7"/>
        <w:ind w:left="2461" w:right="0" w:firstLine="0"/>
        <w:jc w:val="left"/>
        <w:rPr>
          <w:sz w:val="19"/>
        </w:rPr>
      </w:pPr>
      <w:r>
        <w:rPr>
          <w:w w:val="105"/>
          <w:sz w:val="19"/>
        </w:rPr>
        <w:t>Rollladen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nach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15706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/</w:t>
      </w:r>
      <w:r>
        <w:rPr>
          <w:spacing w:val="-5"/>
          <w:w w:val="105"/>
          <w:sz w:val="19"/>
        </w:rPr>
        <w:t> </w:t>
      </w:r>
      <w:r>
        <w:rPr>
          <w:spacing w:val="-4"/>
          <w:w w:val="105"/>
          <w:sz w:val="19"/>
        </w:rPr>
        <w:t>2009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2461" w:right="0" w:firstLine="0"/>
        <w:jc w:val="left"/>
        <w:rPr>
          <w:sz w:val="19"/>
        </w:rPr>
      </w:pPr>
      <w:r>
        <w:rPr>
          <w:w w:val="105"/>
          <w:sz w:val="19"/>
        </w:rPr>
        <w:t>Möbelbeschläge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–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Festigkeit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und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Dauerhaltbarkeit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von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Scharnieren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und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deren</w:t>
      </w:r>
      <w:r>
        <w:rPr>
          <w:spacing w:val="-7"/>
          <w:w w:val="105"/>
          <w:sz w:val="19"/>
        </w:rPr>
        <w:t> </w:t>
      </w:r>
      <w:r>
        <w:rPr>
          <w:spacing w:val="-2"/>
          <w:w w:val="105"/>
          <w:sz w:val="19"/>
        </w:rPr>
        <w:t>Komponenten</w:t>
      </w:r>
    </w:p>
    <w:p>
      <w:pPr>
        <w:spacing w:before="24"/>
        <w:ind w:left="2461" w:right="0" w:firstLine="0"/>
        <w:jc w:val="left"/>
        <w:rPr>
          <w:sz w:val="19"/>
        </w:rPr>
      </w:pPr>
      <w:r>
        <w:rPr>
          <w:w w:val="105"/>
          <w:sz w:val="19"/>
        </w:rPr>
        <w:t>-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Scharniere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mit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vertikaler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Drehachse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nach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15570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/</w:t>
      </w:r>
      <w:r>
        <w:rPr>
          <w:spacing w:val="-5"/>
          <w:w w:val="105"/>
          <w:sz w:val="19"/>
        </w:rPr>
        <w:t> </w:t>
      </w:r>
      <w:r>
        <w:rPr>
          <w:spacing w:val="-4"/>
          <w:w w:val="105"/>
          <w:sz w:val="19"/>
        </w:rPr>
        <w:t>2008</w:t>
      </w:r>
    </w:p>
    <w:p>
      <w:pPr>
        <w:pStyle w:val="BodyText"/>
      </w:pPr>
    </w:p>
    <w:p>
      <w:pPr>
        <w:pStyle w:val="BodyText"/>
        <w:spacing w:before="7"/>
        <w:rPr>
          <w:sz w:val="17"/>
        </w:rPr>
      </w:pPr>
    </w:p>
    <w:p>
      <w:pPr>
        <w:spacing w:after="0"/>
        <w:rPr>
          <w:sz w:val="17"/>
        </w:rPr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960" w:bottom="1300" w:left="460" w:right="640"/>
          <w:pgNumType w:start="1"/>
        </w:sectPr>
      </w:pPr>
    </w:p>
    <w:p>
      <w:pPr>
        <w:pStyle w:val="Heading1"/>
        <w:spacing w:before="7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39605</wp:posOffset>
                </wp:positionH>
                <wp:positionV relativeFrom="page">
                  <wp:posOffset>1259074</wp:posOffset>
                </wp:positionV>
                <wp:extent cx="7482205" cy="4468495"/>
                <wp:effectExtent l="0" t="0" r="0" b="0"/>
                <wp:wrapNone/>
                <wp:docPr id="6" name="Group 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" name="Group 6"/>
                      <wpg:cNvGrpSpPr/>
                      <wpg:grpSpPr>
                        <a:xfrm>
                          <a:off x="0" y="0"/>
                          <a:ext cx="7482205" cy="4468495"/>
                          <a:chExt cx="7482205" cy="4468495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-7" y="3"/>
                            <a:ext cx="7471409" cy="1044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1409" h="1044575">
                                <a:moveTo>
                                  <a:pt x="7471118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26071"/>
                                </a:lnTo>
                                <a:lnTo>
                                  <a:pt x="0" y="1044079"/>
                                </a:lnTo>
                                <a:lnTo>
                                  <a:pt x="324053" y="1044079"/>
                                </a:lnTo>
                                <a:lnTo>
                                  <a:pt x="324053" y="1026071"/>
                                </a:lnTo>
                                <a:lnTo>
                                  <a:pt x="7129069" y="1026071"/>
                                </a:lnTo>
                                <a:lnTo>
                                  <a:pt x="7471118" y="1026071"/>
                                </a:lnTo>
                                <a:lnTo>
                                  <a:pt x="7471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324048" y="1026073"/>
                            <a:ext cx="432434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2434" h="18415">
                                <a:moveTo>
                                  <a:pt x="4320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01"/>
                                </a:lnTo>
                                <a:lnTo>
                                  <a:pt x="432064" y="18001"/>
                                </a:lnTo>
                                <a:lnTo>
                                  <a:pt x="4320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-7" y="1026074"/>
                            <a:ext cx="7482205" cy="493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493395">
                                <a:moveTo>
                                  <a:pt x="7481913" y="0"/>
                                </a:moveTo>
                                <a:lnTo>
                                  <a:pt x="756119" y="0"/>
                                </a:lnTo>
                                <a:lnTo>
                                  <a:pt x="756119" y="18008"/>
                                </a:lnTo>
                                <a:lnTo>
                                  <a:pt x="0" y="18008"/>
                                </a:lnTo>
                                <a:lnTo>
                                  <a:pt x="0" y="493242"/>
                                </a:lnTo>
                                <a:lnTo>
                                  <a:pt x="1800263" y="493242"/>
                                </a:lnTo>
                                <a:lnTo>
                                  <a:pt x="2160320" y="493242"/>
                                </a:lnTo>
                                <a:lnTo>
                                  <a:pt x="2160320" y="18008"/>
                                </a:lnTo>
                                <a:lnTo>
                                  <a:pt x="7481913" y="18008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29072" y="1080077"/>
                            <a:ext cx="266439" cy="2880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Graphic 11"/>
                        <wps:cNvSpPr/>
                        <wps:spPr>
                          <a:xfrm>
                            <a:off x="-7" y="1044082"/>
                            <a:ext cx="7471409" cy="915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1409" h="915035">
                                <a:moveTo>
                                  <a:pt x="2160320" y="475234"/>
                                </a:moveTo>
                                <a:lnTo>
                                  <a:pt x="1800263" y="475234"/>
                                </a:lnTo>
                                <a:lnTo>
                                  <a:pt x="0" y="475234"/>
                                </a:lnTo>
                                <a:lnTo>
                                  <a:pt x="0" y="914463"/>
                                </a:lnTo>
                                <a:lnTo>
                                  <a:pt x="1800263" y="914463"/>
                                </a:lnTo>
                                <a:lnTo>
                                  <a:pt x="2160320" y="914463"/>
                                </a:lnTo>
                                <a:lnTo>
                                  <a:pt x="2160320" y="475234"/>
                                </a:lnTo>
                                <a:close/>
                              </a:path>
                              <a:path w="7471409" h="915035">
                                <a:moveTo>
                                  <a:pt x="7471118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3060458" y="0"/>
                                </a:lnTo>
                                <a:lnTo>
                                  <a:pt x="2160320" y="0"/>
                                </a:lnTo>
                                <a:lnTo>
                                  <a:pt x="2160320" y="475234"/>
                                </a:lnTo>
                                <a:lnTo>
                                  <a:pt x="3060458" y="475234"/>
                                </a:lnTo>
                                <a:lnTo>
                                  <a:pt x="7129069" y="475234"/>
                                </a:lnTo>
                                <a:lnTo>
                                  <a:pt x="7471118" y="475234"/>
                                </a:lnTo>
                                <a:lnTo>
                                  <a:pt x="7471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29072" y="1555311"/>
                            <a:ext cx="266439" cy="2880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Graphic 13"/>
                        <wps:cNvSpPr/>
                        <wps:spPr>
                          <a:xfrm>
                            <a:off x="-7" y="1519316"/>
                            <a:ext cx="7475220" cy="878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5220" h="878840">
                                <a:moveTo>
                                  <a:pt x="2160320" y="439229"/>
                                </a:moveTo>
                                <a:lnTo>
                                  <a:pt x="1800263" y="439229"/>
                                </a:lnTo>
                                <a:lnTo>
                                  <a:pt x="0" y="439229"/>
                                </a:lnTo>
                                <a:lnTo>
                                  <a:pt x="0" y="878459"/>
                                </a:lnTo>
                                <a:lnTo>
                                  <a:pt x="1800263" y="878459"/>
                                </a:lnTo>
                                <a:lnTo>
                                  <a:pt x="2160320" y="878459"/>
                                </a:lnTo>
                                <a:lnTo>
                                  <a:pt x="2160320" y="439229"/>
                                </a:lnTo>
                                <a:close/>
                              </a:path>
                              <a:path w="7475220" h="878840">
                                <a:moveTo>
                                  <a:pt x="7474712" y="0"/>
                                </a:moveTo>
                                <a:lnTo>
                                  <a:pt x="7021042" y="0"/>
                                </a:lnTo>
                                <a:lnTo>
                                  <a:pt x="3060458" y="0"/>
                                </a:lnTo>
                                <a:lnTo>
                                  <a:pt x="2160320" y="0"/>
                                </a:lnTo>
                                <a:lnTo>
                                  <a:pt x="2160320" y="439229"/>
                                </a:lnTo>
                                <a:lnTo>
                                  <a:pt x="3060458" y="439229"/>
                                </a:lnTo>
                                <a:lnTo>
                                  <a:pt x="7021042" y="439229"/>
                                </a:lnTo>
                                <a:lnTo>
                                  <a:pt x="7474712" y="439229"/>
                                </a:lnTo>
                                <a:lnTo>
                                  <a:pt x="74747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4" name="Image 14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29072" y="1976541"/>
                            <a:ext cx="266439" cy="2880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Graphic 15"/>
                        <wps:cNvSpPr/>
                        <wps:spPr>
                          <a:xfrm>
                            <a:off x="-7" y="1958546"/>
                            <a:ext cx="7482205" cy="781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781685">
                                <a:moveTo>
                                  <a:pt x="7481913" y="439229"/>
                                </a:moveTo>
                                <a:lnTo>
                                  <a:pt x="7471118" y="439229"/>
                                </a:lnTo>
                                <a:lnTo>
                                  <a:pt x="7471118" y="0"/>
                                </a:lnTo>
                                <a:lnTo>
                                  <a:pt x="7129069" y="0"/>
                                </a:lnTo>
                                <a:lnTo>
                                  <a:pt x="3060458" y="0"/>
                                </a:lnTo>
                                <a:lnTo>
                                  <a:pt x="2160320" y="0"/>
                                </a:lnTo>
                                <a:lnTo>
                                  <a:pt x="2160320" y="439229"/>
                                </a:lnTo>
                                <a:lnTo>
                                  <a:pt x="1800263" y="439229"/>
                                </a:lnTo>
                                <a:lnTo>
                                  <a:pt x="0" y="439229"/>
                                </a:lnTo>
                                <a:lnTo>
                                  <a:pt x="0" y="781253"/>
                                </a:lnTo>
                                <a:lnTo>
                                  <a:pt x="1800263" y="781253"/>
                                </a:lnTo>
                                <a:lnTo>
                                  <a:pt x="4795913" y="781253"/>
                                </a:lnTo>
                                <a:lnTo>
                                  <a:pt x="7129069" y="781253"/>
                                </a:lnTo>
                                <a:lnTo>
                                  <a:pt x="7481913" y="781253"/>
                                </a:lnTo>
                                <a:lnTo>
                                  <a:pt x="7481913" y="4392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1800268" y="2725395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1807469" y="2732595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4795914" y="2725395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4803115" y="2732595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-7" y="2739799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1800268" y="2887407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1807469" y="2894607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4795914" y="2887407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4803115" y="2894607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-7" y="2901813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1800268" y="3049418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1807469" y="3056619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4795914" y="3049418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4803115" y="3056619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-7" y="3063827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1800268" y="3211430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1807469" y="3218630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4795914" y="3211430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4803115" y="3218630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-7" y="3225841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01"/>
                                </a:lnTo>
                                <a:lnTo>
                                  <a:pt x="1800263" y="162001"/>
                                </a:lnTo>
                                <a:lnTo>
                                  <a:pt x="4795913" y="162001"/>
                                </a:lnTo>
                                <a:lnTo>
                                  <a:pt x="7129069" y="162001"/>
                                </a:lnTo>
                                <a:lnTo>
                                  <a:pt x="7481913" y="162001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1800268" y="3373442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1807469" y="3380642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4795914" y="3373442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4803115" y="3380642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-7" y="3387842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1800268" y="3535453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1807469" y="3542653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4795914" y="3535453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4803115" y="3542653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-7" y="3549856"/>
                            <a:ext cx="7482205" cy="342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342265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2023"/>
                                </a:lnTo>
                                <a:lnTo>
                                  <a:pt x="1800263" y="342023"/>
                                </a:lnTo>
                                <a:lnTo>
                                  <a:pt x="4795913" y="342023"/>
                                </a:lnTo>
                                <a:lnTo>
                                  <a:pt x="7129069" y="342023"/>
                                </a:lnTo>
                                <a:lnTo>
                                  <a:pt x="7481913" y="34202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1800268" y="3877478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1807469" y="3884678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4795914" y="3877478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4803115" y="3884678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-7" y="3891880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1800268" y="4039489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1807469" y="4046690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4795914" y="4039489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4803115" y="4046690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-7" y="4053894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1800268" y="4201501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1807469" y="4208702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4795914" y="4201501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4803115" y="4208702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0" y="4215902"/>
                            <a:ext cx="7475220" cy="252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5220" h="252095">
                                <a:moveTo>
                                  <a:pt x="74747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2018"/>
                                </a:lnTo>
                                <a:lnTo>
                                  <a:pt x="7474713" y="252018"/>
                                </a:lnTo>
                                <a:lnTo>
                                  <a:pt x="74747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box 61"/>
                        <wps:cNvSpPr txBox="1"/>
                        <wps:spPr>
                          <a:xfrm>
                            <a:off x="324039" y="165649"/>
                            <a:ext cx="6459855" cy="51180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1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Beschlag</w:t>
                              </w:r>
                              <w:r>
                                <w:rPr>
                                  <w:b/>
                                  <w:color w:val="003C78"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zum</w:t>
                              </w:r>
                              <w:r>
                                <w:rPr>
                                  <w:b/>
                                  <w:color w:val="003C78"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Drehen</w:t>
                              </w:r>
                              <w:r>
                                <w:rPr>
                                  <w:b/>
                                  <w:color w:val="003C78"/>
                                  <w:spacing w:val="-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und</w:t>
                              </w:r>
                              <w:r>
                                <w:rPr>
                                  <w:b/>
                                  <w:color w:val="003C78"/>
                                  <w:spacing w:val="-1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seitlich</w:t>
                              </w:r>
                              <w:r>
                                <w:rPr>
                                  <w:b/>
                                  <w:color w:val="003C78"/>
                                  <w:spacing w:val="-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Einschieben</w:t>
                              </w:r>
                              <w:r>
                                <w:rPr>
                                  <w:b/>
                                  <w:color w:val="003C78"/>
                                  <w:spacing w:val="-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von</w:t>
                              </w:r>
                              <w:r>
                                <w:rPr>
                                  <w:b/>
                                  <w:color w:val="003C78"/>
                                  <w:spacing w:val="-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Holztüren</w:t>
                              </w:r>
                              <w:r>
                                <w:rPr>
                                  <w:b/>
                                  <w:color w:val="003C78"/>
                                  <w:spacing w:val="-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bis</w:t>
                              </w:r>
                              <w:r>
                                <w:rPr>
                                  <w:b/>
                                  <w:color w:val="003C78"/>
                                  <w:spacing w:val="-1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35</w:t>
                              </w:r>
                              <w:r>
                                <w:rPr>
                                  <w:b/>
                                  <w:color w:val="003C78"/>
                                  <w:spacing w:val="-1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kg.</w:t>
                              </w:r>
                              <w:r>
                                <w:rPr>
                                  <w:b/>
                                  <w:color w:val="003C78"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pacing w:val="-2"/>
                                  <w:sz w:val="24"/>
                                </w:rPr>
                                <w:t>Einheitliche,</w:t>
                              </w:r>
                            </w:p>
                            <w:p>
                              <w:pPr>
                                <w:spacing w:line="237" w:lineRule="auto" w:before="1"/>
                                <w:ind w:left="0" w:right="0" w:firstLine="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flächenbündige</w:t>
                              </w:r>
                              <w:r>
                                <w:rPr>
                                  <w:b/>
                                  <w:color w:val="003C78"/>
                                  <w:spacing w:val="-1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Frontgestaltung</w:t>
                              </w:r>
                              <w:r>
                                <w:rPr>
                                  <w:b/>
                                  <w:color w:val="003C78"/>
                                  <w:spacing w:val="-1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mit</w:t>
                              </w:r>
                              <w:r>
                                <w:rPr>
                                  <w:b/>
                                  <w:color w:val="003C78"/>
                                  <w:spacing w:val="-1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gleichmässigem</w:t>
                              </w:r>
                              <w:r>
                                <w:rPr>
                                  <w:b/>
                                  <w:color w:val="003C78"/>
                                  <w:spacing w:val="-1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Fugenbild.</w:t>
                              </w:r>
                              <w:r>
                                <w:rPr>
                                  <w:b/>
                                  <w:color w:val="003C78"/>
                                  <w:spacing w:val="-1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Pull-Version</w:t>
                              </w:r>
                              <w:r>
                                <w:rPr>
                                  <w:b/>
                                  <w:color w:val="003C78"/>
                                  <w:spacing w:val="-1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mit</w:t>
                              </w:r>
                              <w:r>
                                <w:rPr>
                                  <w:b/>
                                  <w:color w:val="003C78"/>
                                  <w:spacing w:val="-1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Griff</w:t>
                              </w:r>
                              <w:r>
                                <w:rPr>
                                  <w:b/>
                                  <w:color w:val="003C78"/>
                                  <w:spacing w:val="-1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und integriertem Dämpfeinzug.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2" name="Textbox 62"/>
                        <wps:cNvSpPr txBox="1"/>
                        <wps:spPr>
                          <a:xfrm>
                            <a:off x="324048" y="1148513"/>
                            <a:ext cx="1153795" cy="1263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6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Produkt-Highlights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3" name="Textbox 63"/>
                        <wps:cNvSpPr txBox="1"/>
                        <wps:spPr>
                          <a:xfrm>
                            <a:off x="2160322" y="1144912"/>
                            <a:ext cx="4389755" cy="2743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1417" w:val="left" w:leader="none"/>
                                </w:tabs>
                                <w:spacing w:line="188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Produktivität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Einfache</w:t>
                              </w:r>
                              <w:r>
                                <w:rPr>
                                  <w:spacing w:val="-3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Montage</w:t>
                              </w:r>
                              <w:r>
                                <w:rPr>
                                  <w:spacing w:val="-2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dank</w:t>
                              </w:r>
                              <w:r>
                                <w:rPr>
                                  <w:spacing w:val="-5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hohem</w:t>
                              </w:r>
                              <w:r>
                                <w:rPr>
                                  <w:spacing w:val="-8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Vormontagegrad</w:t>
                              </w:r>
                              <w:r>
                                <w:rPr>
                                  <w:spacing w:val="-8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mit</w:t>
                              </w:r>
                              <w:r>
                                <w:rPr>
                                  <w:spacing w:val="-8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position w:val="1"/>
                                  <w:sz w:val="20"/>
                                </w:rPr>
                                <w:t>intuitiver</w:t>
                              </w:r>
                            </w:p>
                            <w:p>
                              <w:pPr>
                                <w:spacing w:line="230" w:lineRule="exact" w:before="0"/>
                                <w:ind w:left="1417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Justierung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4" name="Textbox 64"/>
                        <wps:cNvSpPr txBox="1"/>
                        <wps:spPr>
                          <a:xfrm>
                            <a:off x="2160322" y="1623747"/>
                            <a:ext cx="511175" cy="1263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6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Komfort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5" name="Textbox 65"/>
                        <wps:cNvSpPr txBox="1"/>
                        <wps:spPr>
                          <a:xfrm>
                            <a:off x="3060381" y="1620146"/>
                            <a:ext cx="3450590" cy="2743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4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Ergonomische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Bewegungsunterstützung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für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gleichmässigen,</w:t>
                              </w:r>
                            </w:p>
                            <w:p>
                              <w:pPr>
                                <w:spacing w:line="233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leichtgängigen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Bewegungsablauf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6" name="Textbox 66"/>
                        <wps:cNvSpPr txBox="1"/>
                        <wps:spPr>
                          <a:xfrm>
                            <a:off x="2160322" y="2062979"/>
                            <a:ext cx="509905" cy="1263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6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Ästhetik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7" name="Textbox 67"/>
                        <wps:cNvSpPr txBox="1"/>
                        <wps:spPr>
                          <a:xfrm>
                            <a:off x="3060381" y="2059378"/>
                            <a:ext cx="3491229" cy="2743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4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Erlaubt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Konstruktionen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mit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und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ohne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Griff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–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die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Technik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bleibt</w:t>
                              </w:r>
                            </w:p>
                            <w:p>
                              <w:pPr>
                                <w:spacing w:line="233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unsichtbar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8" name="Textbox 68"/>
                        <wps:cNvSpPr txBox="1"/>
                        <wps:spPr>
                          <a:xfrm>
                            <a:off x="324045" y="2568236"/>
                            <a:ext cx="2652395" cy="9658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37" w:lineRule="exact" w:before="0"/>
                                <w:ind w:left="0" w:right="0" w:firstLine="0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Technische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Merkmale</w:t>
                              </w:r>
                              <w:r>
                                <w:rPr>
                                  <w:b/>
                                  <w:spacing w:val="50"/>
                                  <w:sz w:val="20"/>
                                </w:rPr>
                                <w:t> 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Türgewicht</w:t>
                              </w:r>
                            </w:p>
                            <w:p>
                              <w:pPr>
                                <w:spacing w:line="261" w:lineRule="auto" w:before="30"/>
                                <w:ind w:left="2325" w:right="1038" w:hanging="1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Türdicke Türhöhe Türbreite</w:t>
                              </w:r>
                            </w:p>
                            <w:p>
                              <w:pPr>
                                <w:spacing w:line="261" w:lineRule="auto" w:before="0"/>
                                <w:ind w:left="2324" w:right="18" w:firstLine="0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Höhenverstellbarkeit </w:t>
                              </w:r>
                              <w:r>
                                <w:rPr>
                                  <w:sz w:val="20"/>
                                </w:rPr>
                                <w:t>Material Türe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9" name="Textbox 69"/>
                        <wps:cNvSpPr txBox="1"/>
                        <wps:spPr>
                          <a:xfrm>
                            <a:off x="4795914" y="2593918"/>
                            <a:ext cx="887094" cy="9493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5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10–35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kg</w:t>
                              </w:r>
                            </w:p>
                            <w:p>
                              <w:pPr>
                                <w:spacing w:before="42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18–26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mm</w:t>
                              </w:r>
                            </w:p>
                            <w:p>
                              <w:pPr>
                                <w:spacing w:before="22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1900–2700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mm</w:t>
                              </w:r>
                            </w:p>
                            <w:p>
                              <w:pPr>
                                <w:spacing w:before="22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440–750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mm</w:t>
                              </w:r>
                            </w:p>
                            <w:p>
                              <w:pPr>
                                <w:spacing w:line="261" w:lineRule="auto" w:before="17"/>
                                <w:ind w:left="0" w:right="233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+/-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3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mm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Holz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0" name="Textbox 70"/>
                        <wps:cNvSpPr txBox="1"/>
                        <wps:spPr>
                          <a:xfrm>
                            <a:off x="324048" y="3765900"/>
                            <a:ext cx="1177290" cy="1263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6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Anwendungsgebiet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1" name="Textbox 71"/>
                        <wps:cNvSpPr txBox="1"/>
                        <wps:spPr>
                          <a:xfrm>
                            <a:off x="1800268" y="3758701"/>
                            <a:ext cx="3140710" cy="4508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4717" w:val="left" w:leader="none"/>
                                </w:tabs>
                                <w:spacing w:line="185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Beanspruchung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leicht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privat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zugänglich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Ja</w:t>
                              </w:r>
                            </w:p>
                            <w:p>
                              <w:pPr>
                                <w:tabs>
                                  <w:tab w:pos="4717" w:val="left" w:leader="none"/>
                                </w:tabs>
                                <w:spacing w:line="261" w:lineRule="auto" w:before="17"/>
                                <w:ind w:left="0" w:right="18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Beanspruchung mittel / halb öffentlich zugänglich</w:t>
                                <w:tab/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Ja </w:t>
                              </w:r>
                              <w:r>
                                <w:rPr>
                                  <w:sz w:val="20"/>
                                </w:rPr>
                                <w:t>Beanspruchung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hoch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öffentlich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zugänglich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Ja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.118575pt;margin-top:99.139702pt;width:589.15pt;height:351.85pt;mso-position-horizontal-relative:page;mso-position-vertical-relative:page;z-index:15728640" id="docshapegroup4" coordorigin="62,1983" coordsize="11783,7037">
                <v:shape style="position:absolute;left:62;top:1982;width:11766;height:1645" id="docshape5" coordorigin="62,1983" coordsize="11766,1645" path="m11828,1983l11289,1983,62,1983,62,3599,62,3627,573,3627,573,3599,11289,3599,11828,3599,11828,1983xe" filled="true" fillcolor="#f4f4f4" stroked="false">
                  <v:path arrowok="t"/>
                  <v:fill type="solid"/>
                </v:shape>
                <v:rect style="position:absolute;left:572;top:3598;width:681;height:29" id="docshape6" filled="true" fillcolor="#ff0000" stroked="false">
                  <v:fill type="solid"/>
                </v:rect>
                <v:shape style="position:absolute;left:62;top:3598;width:11783;height:777" id="docshape7" coordorigin="62,3599" coordsize="11783,777" path="m11845,3599l1253,3599,1253,3627,62,3627,62,4375,2897,4375,3464,4375,3464,3627,11845,3627,11845,3599xe" filled="true" fillcolor="#f4f4f4" stroked="false">
                  <v:path arrowok="t"/>
                  <v:fill type="solid"/>
                </v:shape>
                <v:shape style="position:absolute;left:2942;top:3683;width:420;height:454" type="#_x0000_t75" id="docshape8" stroked="false">
                  <v:imagedata r:id="rId7" o:title=""/>
                </v:shape>
                <v:shape style="position:absolute;left:62;top:3627;width:11766;height:1441" id="docshape9" coordorigin="62,3627" coordsize="11766,1441" path="m3464,4375l2897,4375,62,4375,62,5067,2897,5067,3464,5067,3464,4375xm11828,3627l11289,3627,4882,3627,3464,3627,3464,4375,4882,4375,11289,4375,11828,4375,11828,3627xe" filled="true" fillcolor="#f4f4f4" stroked="false">
                  <v:path arrowok="t"/>
                  <v:fill type="solid"/>
                </v:shape>
                <v:shape style="position:absolute;left:2942;top:4432;width:420;height:454" type="#_x0000_t75" id="docshape10" stroked="false">
                  <v:imagedata r:id="rId8" o:title=""/>
                </v:shape>
                <v:shape style="position:absolute;left:62;top:4375;width:11772;height:1384" id="docshape11" coordorigin="62,4375" coordsize="11772,1384" path="m3464,5067l2897,5067,62,5067,62,5759,2897,5759,3464,5759,3464,5067xm11834,4375l11119,4375,4882,4375,3464,4375,3464,5067,4882,5067,11119,5067,11834,5067,11834,4375xe" filled="true" fillcolor="#f4f4f4" stroked="false">
                  <v:path arrowok="t"/>
                  <v:fill type="solid"/>
                </v:shape>
                <v:shape style="position:absolute;left:2942;top:5095;width:420;height:454" type="#_x0000_t75" id="docshape12" stroked="false">
                  <v:imagedata r:id="rId9" o:title=""/>
                </v:shape>
                <v:shape style="position:absolute;left:62;top:5067;width:11783;height:1231" id="docshape13" coordorigin="62,5067" coordsize="11783,1231" path="m11845,5759l11828,5759,11828,5067,11289,5067,4882,5067,3464,5067,3464,5759,2897,5759,62,5759,62,6297,2897,6297,7615,6297,11289,6297,11845,6297,11845,5759xe" filled="true" fillcolor="#f4f4f4" stroked="false">
                  <v:path arrowok="t"/>
                  <v:fill type="solid"/>
                </v:shape>
                <v:rect style="position:absolute;left:2897;top:6274;width:4718;height:23" id="docshape14" filled="true" fillcolor="#dcdcdc" stroked="false">
                  <v:fill type="solid"/>
                </v:rect>
                <v:line style="position:absolute" from="2909,6286" to="7604,6286" stroked="true" strokeweight="0pt" strokecolor="#dcdcdc">
                  <v:stroke dashstyle="solid"/>
                </v:line>
                <v:rect style="position:absolute;left:7615;top:6274;width:3675;height:23" id="docshape15" filled="true" fillcolor="#dcdcdc" stroked="false">
                  <v:fill type="solid"/>
                </v:rect>
                <v:line style="position:absolute" from="7626,6286" to="11278,6286" stroked="true" strokeweight="0pt" strokecolor="#dcdcdc">
                  <v:stroke dashstyle="solid"/>
                </v:line>
                <v:shape style="position:absolute;left:62;top:6297;width:11783;height:256" id="docshape16" coordorigin="62,6297" coordsize="11783,256" path="m11845,6297l11289,6297,7615,6297,2897,6297,62,6297,62,6553,2897,6553,7615,6553,11289,6553,11845,6553,11845,6297xe" filled="true" fillcolor="#f4f4f4" stroked="false">
                  <v:path arrowok="t"/>
                  <v:fill type="solid"/>
                </v:shape>
                <v:rect style="position:absolute;left:2897;top:6529;width:4718;height:23" id="docshape17" filled="true" fillcolor="#dcdcdc" stroked="false">
                  <v:fill type="solid"/>
                </v:rect>
                <v:line style="position:absolute" from="2909,6541" to="7604,6541" stroked="true" strokeweight="0pt" strokecolor="#dcdcdc">
                  <v:stroke dashstyle="solid"/>
                </v:line>
                <v:rect style="position:absolute;left:7615;top:6529;width:3675;height:23" id="docshape18" filled="true" fillcolor="#dcdcdc" stroked="false">
                  <v:fill type="solid"/>
                </v:rect>
                <v:line style="position:absolute" from="7626,6541" to="11278,6541" stroked="true" strokeweight="0pt" strokecolor="#dcdcdc">
                  <v:stroke dashstyle="solid"/>
                </v:line>
                <v:shape style="position:absolute;left:62;top:6552;width:11783;height:256" id="docshape19" coordorigin="62,6553" coordsize="11783,256" path="m11845,6553l11289,6553,7615,6553,2897,6553,62,6553,62,6808,2897,6808,7615,6808,11289,6808,11845,6808,11845,6553xe" filled="true" fillcolor="#f4f4f4" stroked="false">
                  <v:path arrowok="t"/>
                  <v:fill type="solid"/>
                </v:shape>
                <v:rect style="position:absolute;left:2897;top:6785;width:4718;height:23" id="docshape20" filled="true" fillcolor="#dcdcdc" stroked="false">
                  <v:fill type="solid"/>
                </v:rect>
                <v:line style="position:absolute" from="2909,6796" to="7604,6796" stroked="true" strokeweight="0pt" strokecolor="#dcdcdc">
                  <v:stroke dashstyle="solid"/>
                </v:line>
                <v:rect style="position:absolute;left:7615;top:6785;width:3675;height:23" id="docshape21" filled="true" fillcolor="#dcdcdc" stroked="false">
                  <v:fill type="solid"/>
                </v:rect>
                <v:line style="position:absolute" from="7626,6796" to="11278,6796" stroked="true" strokeweight="0pt" strokecolor="#dcdcdc">
                  <v:stroke dashstyle="solid"/>
                </v:line>
                <v:shape style="position:absolute;left:62;top:6807;width:11783;height:256" id="docshape22" coordorigin="62,6808" coordsize="11783,256" path="m11845,6808l11289,6808,7615,6808,2897,6808,62,6808,62,7063,2897,7063,7615,7063,11289,7063,11845,7063,11845,6808xe" filled="true" fillcolor="#f4f4f4" stroked="false">
                  <v:path arrowok="t"/>
                  <v:fill type="solid"/>
                </v:shape>
                <v:rect style="position:absolute;left:2897;top:7040;width:4718;height:23" id="docshape23" filled="true" fillcolor="#dcdcdc" stroked="false">
                  <v:fill type="solid"/>
                </v:rect>
                <v:line style="position:absolute" from="2909,7052" to="7604,7052" stroked="true" strokeweight="0pt" strokecolor="#dcdcdc">
                  <v:stroke dashstyle="solid"/>
                </v:line>
                <v:rect style="position:absolute;left:7615;top:7040;width:3675;height:23" id="docshape24" filled="true" fillcolor="#dcdcdc" stroked="false">
                  <v:fill type="solid"/>
                </v:rect>
                <v:line style="position:absolute" from="7626,7052" to="11278,7052" stroked="true" strokeweight="0pt" strokecolor="#dcdcdc">
                  <v:stroke dashstyle="solid"/>
                </v:line>
                <v:shape style="position:absolute;left:62;top:7062;width:11783;height:256" id="docshape25" coordorigin="62,7063" coordsize="11783,256" path="m11845,7063l11289,7063,7615,7063,2897,7063,62,7063,62,7318,2897,7318,7615,7318,11289,7318,11845,7318,11845,7063xe" filled="true" fillcolor="#f4f4f4" stroked="false">
                  <v:path arrowok="t"/>
                  <v:fill type="solid"/>
                </v:shape>
                <v:rect style="position:absolute;left:2897;top:7295;width:4718;height:23" id="docshape26" filled="true" fillcolor="#dcdcdc" stroked="false">
                  <v:fill type="solid"/>
                </v:rect>
                <v:line style="position:absolute" from="2909,7307" to="7604,7307" stroked="true" strokeweight="0pt" strokecolor="#dcdcdc">
                  <v:stroke dashstyle="solid"/>
                </v:line>
                <v:rect style="position:absolute;left:7615;top:7295;width:3675;height:23" id="docshape27" filled="true" fillcolor="#dcdcdc" stroked="false">
                  <v:fill type="solid"/>
                </v:rect>
                <v:line style="position:absolute" from="7626,7307" to="11278,7307" stroked="true" strokeweight="0pt" strokecolor="#dcdcdc">
                  <v:stroke dashstyle="solid"/>
                </v:line>
                <v:shape style="position:absolute;left:62;top:7317;width:11783;height:256" id="docshape28" coordorigin="62,7318" coordsize="11783,256" path="m11845,7318l11289,7318,7615,7318,2897,7318,62,7318,62,7573,2897,7573,7615,7573,11289,7573,11845,7573,11845,7318xe" filled="true" fillcolor="#f4f4f4" stroked="false">
                  <v:path arrowok="t"/>
                  <v:fill type="solid"/>
                </v:shape>
                <v:rect style="position:absolute;left:2897;top:7550;width:4718;height:23" id="docshape29" filled="true" fillcolor="#dcdcdc" stroked="false">
                  <v:fill type="solid"/>
                </v:rect>
                <v:line style="position:absolute" from="2909,7562" to="7604,7562" stroked="true" strokeweight="0pt" strokecolor="#dcdcdc">
                  <v:stroke dashstyle="solid"/>
                </v:line>
                <v:rect style="position:absolute;left:7615;top:7550;width:3675;height:23" id="docshape30" filled="true" fillcolor="#dcdcdc" stroked="false">
                  <v:fill type="solid"/>
                </v:rect>
                <v:line style="position:absolute" from="7626,7562" to="11278,7562" stroked="true" strokeweight="0pt" strokecolor="#dcdcdc">
                  <v:stroke dashstyle="solid"/>
                </v:line>
                <v:shape style="position:absolute;left:62;top:7573;width:11783;height:539" id="docshape31" coordorigin="62,7573" coordsize="11783,539" path="m11845,7573l11289,7573,7615,7573,2897,7573,62,7573,62,8112,2897,8112,7615,8112,11289,8112,11845,8112,11845,7573xe" filled="true" fillcolor="#f4f4f4" stroked="false">
                  <v:path arrowok="t"/>
                  <v:fill type="solid"/>
                </v:shape>
                <v:rect style="position:absolute;left:2897;top:8089;width:4718;height:23" id="docshape32" filled="true" fillcolor="#dcdcdc" stroked="false">
                  <v:fill type="solid"/>
                </v:rect>
                <v:line style="position:absolute" from="2909,8100" to="7604,8100" stroked="true" strokeweight="0pt" strokecolor="#dcdcdc">
                  <v:stroke dashstyle="solid"/>
                </v:line>
                <v:rect style="position:absolute;left:7615;top:8089;width:3675;height:23" id="docshape33" filled="true" fillcolor="#dcdcdc" stroked="false">
                  <v:fill type="solid"/>
                </v:rect>
                <v:line style="position:absolute" from="7626,8100" to="11278,8100" stroked="true" strokeweight="0pt" strokecolor="#dcdcdc">
                  <v:stroke dashstyle="solid"/>
                </v:line>
                <v:shape style="position:absolute;left:62;top:8111;width:11783;height:256" id="docshape34" coordorigin="62,8112" coordsize="11783,256" path="m11845,8112l11289,8112,7615,8112,2897,8112,62,8112,62,8367,2897,8367,7615,8367,11289,8367,11845,8367,11845,8112xe" filled="true" fillcolor="#f4f4f4" stroked="false">
                  <v:path arrowok="t"/>
                  <v:fill type="solid"/>
                </v:shape>
                <v:rect style="position:absolute;left:2897;top:8344;width:4718;height:23" id="docshape35" filled="true" fillcolor="#dcdcdc" stroked="false">
                  <v:fill type="solid"/>
                </v:rect>
                <v:line style="position:absolute" from="2909,8356" to="7604,8356" stroked="true" strokeweight="0pt" strokecolor="#dcdcdc">
                  <v:stroke dashstyle="solid"/>
                </v:line>
                <v:rect style="position:absolute;left:7615;top:8344;width:3675;height:23" id="docshape36" filled="true" fillcolor="#dcdcdc" stroked="false">
                  <v:fill type="solid"/>
                </v:rect>
                <v:line style="position:absolute" from="7626,8356" to="11278,8356" stroked="true" strokeweight="0pt" strokecolor="#dcdcdc">
                  <v:stroke dashstyle="solid"/>
                </v:line>
                <v:shape style="position:absolute;left:62;top:8366;width:11783;height:256" id="docshape37" coordorigin="62,8367" coordsize="11783,256" path="m11845,8367l11289,8367,7615,8367,2897,8367,62,8367,62,8622,2897,8622,7615,8622,11289,8622,11845,8622,11845,8367xe" filled="true" fillcolor="#f4f4f4" stroked="false">
                  <v:path arrowok="t"/>
                  <v:fill type="solid"/>
                </v:shape>
                <v:rect style="position:absolute;left:2897;top:8599;width:4718;height:23" id="docshape38" filled="true" fillcolor="#dcdcdc" stroked="false">
                  <v:fill type="solid"/>
                </v:rect>
                <v:line style="position:absolute" from="2909,8611" to="7604,8611" stroked="true" strokeweight="0pt" strokecolor="#dcdcdc">
                  <v:stroke dashstyle="solid"/>
                </v:line>
                <v:rect style="position:absolute;left:7615;top:8599;width:3675;height:23" id="docshape39" filled="true" fillcolor="#dcdcdc" stroked="false">
                  <v:fill type="solid"/>
                </v:rect>
                <v:line style="position:absolute" from="7626,8611" to="11278,8611" stroked="true" strokeweight="0pt" strokecolor="#dcdcdc">
                  <v:stroke dashstyle="solid"/>
                </v:line>
                <v:rect style="position:absolute;left:62;top:8622;width:11772;height:397" id="docshape40" filled="true" fillcolor="#f4f4f4" stroked="false">
                  <v:fill type="solid"/>
                </v:rect>
                <v:shape style="position:absolute;left:572;top:2243;width:10173;height:806" type="#_x0000_t202" id="docshape41" filled="false" stroked="false">
                  <v:textbox inset="0,0,0,0">
                    <w:txbxContent>
                      <w:p>
                        <w:pPr>
                          <w:spacing w:line="221" w:lineRule="exact" w:before="0"/>
                          <w:ind w:left="0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3C78"/>
                            <w:sz w:val="24"/>
                          </w:rPr>
                          <w:t>Beschlag</w:t>
                        </w:r>
                        <w:r>
                          <w:rPr>
                            <w:b/>
                            <w:color w:val="003C78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zum</w:t>
                        </w:r>
                        <w:r>
                          <w:rPr>
                            <w:b/>
                            <w:color w:val="003C78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Drehen</w:t>
                        </w:r>
                        <w:r>
                          <w:rPr>
                            <w:b/>
                            <w:color w:val="003C78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und</w:t>
                        </w:r>
                        <w:r>
                          <w:rPr>
                            <w:b/>
                            <w:color w:val="003C78"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seitlich</w:t>
                        </w:r>
                        <w:r>
                          <w:rPr>
                            <w:b/>
                            <w:color w:val="003C78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Einschieben</w:t>
                        </w:r>
                        <w:r>
                          <w:rPr>
                            <w:b/>
                            <w:color w:val="003C78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von</w:t>
                        </w:r>
                        <w:r>
                          <w:rPr>
                            <w:b/>
                            <w:color w:val="003C78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Holztüren</w:t>
                        </w:r>
                        <w:r>
                          <w:rPr>
                            <w:b/>
                            <w:color w:val="003C78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bis</w:t>
                        </w:r>
                        <w:r>
                          <w:rPr>
                            <w:b/>
                            <w:color w:val="003C78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35</w:t>
                        </w:r>
                        <w:r>
                          <w:rPr>
                            <w:b/>
                            <w:color w:val="003C78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kg.</w:t>
                        </w:r>
                        <w:r>
                          <w:rPr>
                            <w:b/>
                            <w:color w:val="003C78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pacing w:val="-2"/>
                            <w:sz w:val="24"/>
                          </w:rPr>
                          <w:t>Einheitliche,</w:t>
                        </w:r>
                      </w:p>
                      <w:p>
                        <w:pPr>
                          <w:spacing w:line="237" w:lineRule="auto" w:before="1"/>
                          <w:ind w:left="0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3C78"/>
                            <w:sz w:val="24"/>
                          </w:rPr>
                          <w:t>flächenbündige</w:t>
                        </w:r>
                        <w:r>
                          <w:rPr>
                            <w:b/>
                            <w:color w:val="003C78"/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Frontgestaltung</w:t>
                        </w:r>
                        <w:r>
                          <w:rPr>
                            <w:b/>
                            <w:color w:val="003C78"/>
                            <w:spacing w:val="-1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mit</w:t>
                        </w:r>
                        <w:r>
                          <w:rPr>
                            <w:b/>
                            <w:color w:val="003C78"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gleichmässigem</w:t>
                        </w:r>
                        <w:r>
                          <w:rPr>
                            <w:b/>
                            <w:color w:val="003C78"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Fugenbild.</w:t>
                        </w:r>
                        <w:r>
                          <w:rPr>
                            <w:b/>
                            <w:color w:val="003C78"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Pull-Version</w:t>
                        </w:r>
                        <w:r>
                          <w:rPr>
                            <w:b/>
                            <w:color w:val="003C78"/>
                            <w:spacing w:val="-1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mit</w:t>
                        </w:r>
                        <w:r>
                          <w:rPr>
                            <w:b/>
                            <w:color w:val="003C78"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Griff</w:t>
                        </w:r>
                        <w:r>
                          <w:rPr>
                            <w:b/>
                            <w:color w:val="003C78"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und integriertem Dämpfeinzug.</w:t>
                        </w:r>
                      </w:p>
                    </w:txbxContent>
                  </v:textbox>
                  <w10:wrap type="none"/>
                </v:shape>
                <v:shape style="position:absolute;left:572;top:3791;width:1817;height:199" type="#_x0000_t202" id="docshape42" filled="false" stroked="false">
                  <v:textbox inset="0,0,0,0">
                    <w:txbxContent>
                      <w:p>
                        <w:pPr>
                          <w:spacing w:line="186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Produkt-Highlights</w:t>
                        </w:r>
                      </w:p>
                    </w:txbxContent>
                  </v:textbox>
                  <w10:wrap type="none"/>
                </v:shape>
                <v:shape style="position:absolute;left:3464;top:3785;width:6913;height:432" type="#_x0000_t202" id="docshape43" filled="false" stroked="false">
                  <v:textbox inset="0,0,0,0">
                    <w:txbxContent>
                      <w:p>
                        <w:pPr>
                          <w:tabs>
                            <w:tab w:pos="1417" w:val="left" w:leader="none"/>
                          </w:tabs>
                          <w:spacing w:line="188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Produktivität</w:t>
                        </w:r>
                        <w:r>
                          <w:rPr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position w:val="1"/>
                            <w:sz w:val="20"/>
                          </w:rPr>
                          <w:t>Einfache</w:t>
                        </w:r>
                        <w:r>
                          <w:rPr>
                            <w:spacing w:val="-3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Montage</w:t>
                        </w:r>
                        <w:r>
                          <w:rPr>
                            <w:spacing w:val="-2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dank</w:t>
                        </w:r>
                        <w:r>
                          <w:rPr>
                            <w:spacing w:val="-5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hohem</w:t>
                        </w:r>
                        <w:r>
                          <w:rPr>
                            <w:spacing w:val="-8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Vormontagegrad</w:t>
                        </w:r>
                        <w:r>
                          <w:rPr>
                            <w:spacing w:val="-8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mit</w:t>
                        </w:r>
                        <w:r>
                          <w:rPr>
                            <w:spacing w:val="-8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position w:val="1"/>
                            <w:sz w:val="20"/>
                          </w:rPr>
                          <w:t>intuitiver</w:t>
                        </w:r>
                      </w:p>
                      <w:p>
                        <w:pPr>
                          <w:spacing w:line="230" w:lineRule="exact" w:before="0"/>
                          <w:ind w:left="1417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Justierung</w:t>
                        </w:r>
                      </w:p>
                    </w:txbxContent>
                  </v:textbox>
                  <w10:wrap type="none"/>
                </v:shape>
                <v:shape style="position:absolute;left:3464;top:4539;width:805;height:199" type="#_x0000_t202" id="docshape44" filled="false" stroked="false">
                  <v:textbox inset="0,0,0,0">
                    <w:txbxContent>
                      <w:p>
                        <w:pPr>
                          <w:spacing w:line="186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Komfort</w:t>
                        </w:r>
                      </w:p>
                    </w:txbxContent>
                  </v:textbox>
                  <w10:wrap type="none"/>
                </v:shape>
                <v:shape style="position:absolute;left:4881;top:4534;width:5434;height:432" type="#_x0000_t202" id="docshape45" filled="false" stroked="false">
                  <v:textbox inset="0,0,0,0">
                    <w:txbxContent>
                      <w:p>
                        <w:pPr>
                          <w:spacing w:line="184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Ergonomische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Bewegungsunterstützung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für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gleichmässigen,</w:t>
                        </w:r>
                      </w:p>
                      <w:p>
                        <w:pPr>
                          <w:spacing w:line="233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leichtgängigen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Bewegungsablauf</w:t>
                        </w:r>
                      </w:p>
                    </w:txbxContent>
                  </v:textbox>
                  <w10:wrap type="none"/>
                </v:shape>
                <v:shape style="position:absolute;left:3464;top:5231;width:803;height:199" type="#_x0000_t202" id="docshape46" filled="false" stroked="false">
                  <v:textbox inset="0,0,0,0">
                    <w:txbxContent>
                      <w:p>
                        <w:pPr>
                          <w:spacing w:line="186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Ästhetik</w:t>
                        </w:r>
                      </w:p>
                    </w:txbxContent>
                  </v:textbox>
                  <w10:wrap type="none"/>
                </v:shape>
                <v:shape style="position:absolute;left:4881;top:5225;width:5498;height:432" type="#_x0000_t202" id="docshape47" filled="false" stroked="false">
                  <v:textbox inset="0,0,0,0">
                    <w:txbxContent>
                      <w:p>
                        <w:pPr>
                          <w:spacing w:line="184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Erlaubt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Konstruktionen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mit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und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ohne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Griff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–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Technik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bleibt</w:t>
                        </w:r>
                      </w:p>
                      <w:p>
                        <w:pPr>
                          <w:spacing w:line="233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unsichtbar</w:t>
                        </w:r>
                      </w:p>
                    </w:txbxContent>
                  </v:textbox>
                  <w10:wrap type="none"/>
                </v:shape>
                <v:shape style="position:absolute;left:572;top:6027;width:4177;height:1521" type="#_x0000_t202" id="docshape48" filled="false" stroked="false">
                  <v:textbox inset="0,0,0,0">
                    <w:txbxContent>
                      <w:p>
                        <w:pPr>
                          <w:spacing w:line="237" w:lineRule="exact" w:before="0"/>
                          <w:ind w:left="0" w:right="0" w:firstLine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Technische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Merkmale</w:t>
                        </w:r>
                        <w:r>
                          <w:rPr>
                            <w:b/>
                            <w:spacing w:val="50"/>
                            <w:sz w:val="20"/>
                          </w:rPr>
                          <w:t>  </w:t>
                        </w:r>
                        <w:r>
                          <w:rPr>
                            <w:spacing w:val="-2"/>
                            <w:sz w:val="20"/>
                          </w:rPr>
                          <w:t>Türgewicht</w:t>
                        </w:r>
                      </w:p>
                      <w:p>
                        <w:pPr>
                          <w:spacing w:line="261" w:lineRule="auto" w:before="30"/>
                          <w:ind w:left="2325" w:right="1038" w:hanging="1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Türdicke Türhöhe Türbreite</w:t>
                        </w:r>
                      </w:p>
                      <w:p>
                        <w:pPr>
                          <w:spacing w:line="261" w:lineRule="auto" w:before="0"/>
                          <w:ind w:left="2324" w:right="18" w:firstLine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Höhenverstellbarkeit </w:t>
                        </w:r>
                        <w:r>
                          <w:rPr>
                            <w:sz w:val="20"/>
                          </w:rPr>
                          <w:t>Material Türe</w:t>
                        </w:r>
                      </w:p>
                    </w:txbxContent>
                  </v:textbox>
                  <w10:wrap type="none"/>
                </v:shape>
                <v:shape style="position:absolute;left:7615;top:6067;width:1397;height:1495" type="#_x0000_t202" id="docshape49" filled="false" stroked="false">
                  <v:textbox inset="0,0,0,0">
                    <w:txbxContent>
                      <w:p>
                        <w:pPr>
                          <w:spacing w:line="185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10–35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pacing w:val="-5"/>
                            <w:sz w:val="20"/>
                          </w:rPr>
                          <w:t>kg</w:t>
                        </w:r>
                      </w:p>
                      <w:p>
                        <w:pPr>
                          <w:spacing w:before="42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18–26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pacing w:val="-5"/>
                            <w:sz w:val="20"/>
                          </w:rPr>
                          <w:t>mm</w:t>
                        </w:r>
                      </w:p>
                      <w:p>
                        <w:pPr>
                          <w:spacing w:before="22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1900–2700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pacing w:val="-7"/>
                            <w:sz w:val="20"/>
                          </w:rPr>
                          <w:t>mm</w:t>
                        </w:r>
                      </w:p>
                      <w:p>
                        <w:pPr>
                          <w:spacing w:before="22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440–750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pacing w:val="-7"/>
                            <w:sz w:val="20"/>
                          </w:rPr>
                          <w:t>mm</w:t>
                        </w:r>
                      </w:p>
                      <w:p>
                        <w:pPr>
                          <w:spacing w:line="261" w:lineRule="auto" w:before="17"/>
                          <w:ind w:left="0" w:right="233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+/-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3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mm </w:t>
                        </w:r>
                        <w:r>
                          <w:rPr>
                            <w:spacing w:val="-4"/>
                            <w:sz w:val="20"/>
                          </w:rPr>
                          <w:t>Holz</w:t>
                        </w:r>
                      </w:p>
                    </w:txbxContent>
                  </v:textbox>
                  <w10:wrap type="none"/>
                </v:shape>
                <v:shape style="position:absolute;left:572;top:7913;width:1854;height:199" type="#_x0000_t202" id="docshape50" filled="false" stroked="false">
                  <v:textbox inset="0,0,0,0">
                    <w:txbxContent>
                      <w:p>
                        <w:pPr>
                          <w:spacing w:line="186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Anwendungsgebiet</w:t>
                        </w:r>
                      </w:p>
                    </w:txbxContent>
                  </v:textbox>
                  <w10:wrap type="none"/>
                </v:shape>
                <v:shape style="position:absolute;left:2897;top:7902;width:4946;height:710" type="#_x0000_t202" id="docshape51" filled="false" stroked="false">
                  <v:textbox inset="0,0,0,0">
                    <w:txbxContent>
                      <w:p>
                        <w:pPr>
                          <w:tabs>
                            <w:tab w:pos="4717" w:val="left" w:leader="none"/>
                          </w:tabs>
                          <w:spacing w:line="185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Beanspruchung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leicht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privat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zugänglich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5"/>
                            <w:sz w:val="20"/>
                          </w:rPr>
                          <w:t>Ja</w:t>
                        </w:r>
                      </w:p>
                      <w:p>
                        <w:pPr>
                          <w:tabs>
                            <w:tab w:pos="4717" w:val="left" w:leader="none"/>
                          </w:tabs>
                          <w:spacing w:line="261" w:lineRule="auto" w:before="17"/>
                          <w:ind w:left="0" w:right="18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Beanspruchung mittel / halb öffentlich zugänglich</w:t>
                          <w:tab/>
                        </w:r>
                        <w:r>
                          <w:rPr>
                            <w:spacing w:val="-6"/>
                            <w:sz w:val="20"/>
                          </w:rPr>
                          <w:t>Ja </w:t>
                        </w:r>
                        <w:r>
                          <w:rPr>
                            <w:sz w:val="20"/>
                          </w:rPr>
                          <w:t>Beanspruchung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hoch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öffentlich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zugänglich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7"/>
                            <w:sz w:val="20"/>
                          </w:rPr>
                          <w:t>Ja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spacing w:val="-2"/>
        </w:rPr>
        <w:t>Garantie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22"/>
        </w:rPr>
      </w:pPr>
    </w:p>
    <w:p>
      <w:pPr>
        <w:spacing w:before="0"/>
        <w:ind w:left="112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Produktausführung</w:t>
      </w:r>
    </w:p>
    <w:p>
      <w:pPr>
        <w:pStyle w:val="BodyText"/>
        <w:spacing w:before="100"/>
        <w:ind w:left="113" w:right="176"/>
      </w:pPr>
      <w:r>
        <w:rPr/>
        <w:br w:type="column"/>
      </w:r>
      <w:r>
        <w:rPr/>
        <w:t>Für die einwandfreie Funktion der von Hawa gelieferten Produkte und für die Haltbarkeit sämtlicher</w:t>
      </w:r>
      <w:r>
        <w:rPr>
          <w:spacing w:val="-6"/>
        </w:rPr>
        <w:t> </w:t>
      </w:r>
      <w:r>
        <w:rPr/>
        <w:t>Teile</w:t>
      </w:r>
      <w:r>
        <w:rPr>
          <w:spacing w:val="-6"/>
        </w:rPr>
        <w:t> </w:t>
      </w:r>
      <w:r>
        <w:rPr/>
        <w:t>mit</w:t>
      </w:r>
      <w:r>
        <w:rPr>
          <w:spacing w:val="-6"/>
        </w:rPr>
        <w:t> </w:t>
      </w:r>
      <w:r>
        <w:rPr/>
        <w:t>Ausnahme</w:t>
      </w:r>
      <w:r>
        <w:rPr>
          <w:spacing w:val="-6"/>
        </w:rPr>
        <w:t> </w:t>
      </w:r>
      <w:r>
        <w:rPr/>
        <w:t>von</w:t>
      </w:r>
      <w:r>
        <w:rPr>
          <w:spacing w:val="-6"/>
        </w:rPr>
        <w:t> </w:t>
      </w:r>
      <w:r>
        <w:rPr/>
        <w:t>Verschleissteilen</w:t>
      </w:r>
      <w:r>
        <w:rPr>
          <w:spacing w:val="-6"/>
        </w:rPr>
        <w:t> </w:t>
      </w:r>
      <w:r>
        <w:rPr/>
        <w:t>leistet</w:t>
      </w:r>
      <w:r>
        <w:rPr>
          <w:spacing w:val="-6"/>
        </w:rPr>
        <w:t> </w:t>
      </w:r>
      <w:r>
        <w:rPr/>
        <w:t>Hawa</w:t>
      </w:r>
      <w:r>
        <w:rPr>
          <w:spacing w:val="-6"/>
        </w:rPr>
        <w:t> </w:t>
      </w:r>
      <w:r>
        <w:rPr/>
        <w:t>Gewähr</w:t>
      </w:r>
      <w:r>
        <w:rPr>
          <w:spacing w:val="-6"/>
        </w:rPr>
        <w:t> </w:t>
      </w:r>
      <w:r>
        <w:rPr/>
        <w:t>für</w:t>
      </w:r>
      <w:r>
        <w:rPr>
          <w:spacing w:val="-6"/>
        </w:rPr>
        <w:t> </w:t>
      </w:r>
      <w:r>
        <w:rPr/>
        <w:t>die</w:t>
      </w:r>
      <w:r>
        <w:rPr>
          <w:spacing w:val="-6"/>
        </w:rPr>
        <w:t> </w:t>
      </w:r>
      <w:r>
        <w:rPr/>
        <w:t>Dauer</w:t>
      </w:r>
      <w:r>
        <w:rPr>
          <w:spacing w:val="-6"/>
        </w:rPr>
        <w:t> </w:t>
      </w:r>
      <w:r>
        <w:rPr/>
        <w:t>von 2 Jahren ab Gefahrenübergang.</w:t>
      </w: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ind w:left="113"/>
      </w:pPr>
      <w:r>
        <w:rPr/>
        <w:t>Hawa</w:t>
      </w:r>
      <w:r>
        <w:rPr>
          <w:spacing w:val="-7"/>
        </w:rPr>
        <w:t> </w:t>
      </w:r>
      <w:r>
        <w:rPr/>
        <w:t>Concepta</w:t>
      </w:r>
      <w:r>
        <w:rPr>
          <w:spacing w:val="-7"/>
        </w:rPr>
        <w:t> </w:t>
      </w:r>
      <w:r>
        <w:rPr/>
        <w:t>III</w:t>
      </w:r>
      <w:r>
        <w:rPr>
          <w:spacing w:val="-7"/>
        </w:rPr>
        <w:t> </w:t>
      </w:r>
      <w:r>
        <w:rPr/>
        <w:t>35</w:t>
      </w:r>
      <w:r>
        <w:rPr>
          <w:spacing w:val="-7"/>
        </w:rPr>
        <w:t> </w:t>
      </w:r>
      <w:r>
        <w:rPr/>
        <w:t>Pull</w:t>
      </w:r>
      <w:r>
        <w:rPr>
          <w:spacing w:val="-7"/>
        </w:rPr>
        <w:t> </w:t>
      </w:r>
      <w:r>
        <w:rPr/>
        <w:t>bestehend</w:t>
      </w:r>
      <w:r>
        <w:rPr>
          <w:spacing w:val="-7"/>
        </w:rPr>
        <w:t> </w:t>
      </w:r>
      <w:r>
        <w:rPr/>
        <w:t>aus</w:t>
      </w:r>
      <w:r>
        <w:rPr>
          <w:spacing w:val="-7"/>
        </w:rPr>
        <w:t> </w:t>
      </w:r>
      <w:r>
        <w:rPr/>
        <w:t>Lauf-</w:t>
      </w:r>
      <w:r>
        <w:rPr>
          <w:spacing w:val="-7"/>
        </w:rPr>
        <w:t> </w:t>
      </w:r>
      <w:r>
        <w:rPr/>
        <w:t>und</w:t>
      </w:r>
      <w:r>
        <w:rPr>
          <w:spacing w:val="-7"/>
        </w:rPr>
        <w:t> </w:t>
      </w:r>
      <w:r>
        <w:rPr/>
        <w:t>Führungsschiene</w:t>
      </w:r>
      <w:r>
        <w:rPr>
          <w:spacing w:val="-7"/>
        </w:rPr>
        <w:t> </w:t>
      </w:r>
      <w:r>
        <w:rPr/>
        <w:t>(Aluminium),</w:t>
      </w:r>
      <w:r>
        <w:rPr>
          <w:spacing w:val="-7"/>
        </w:rPr>
        <w:t> </w:t>
      </w:r>
      <w:r>
        <w:rPr/>
        <w:t>einer Einschiebeeinheit mit Einzugdämpfung, waagrechtes Holmprofil, Topfscharniere mit </w:t>
      </w:r>
      <w:r>
        <w:rPr>
          <w:spacing w:val="-2"/>
        </w:rPr>
        <w:t>Dämpfung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27" w:lineRule="exact"/>
        <w:ind w:left="113"/>
      </w:pPr>
      <w:r>
        <w:rPr>
          <w:spacing w:val="-2"/>
        </w:rPr>
        <w:t>Optional:</w:t>
      </w:r>
    </w:p>
    <w:p>
      <w:pPr>
        <w:pStyle w:val="BodyText"/>
        <w:tabs>
          <w:tab w:pos="383" w:val="left" w:leader="dot"/>
        </w:tabs>
        <w:spacing w:line="226" w:lineRule="exact"/>
        <w:ind w:left="112"/>
      </w:pPr>
      <w:r>
        <w:rPr>
          <w:spacing w:val="-10"/>
        </w:rPr>
        <w:t>(</w:t>
      </w:r>
      <w:r>
        <w:rPr/>
        <w:tab/>
        <w:t>)</w:t>
      </w:r>
      <w:r>
        <w:rPr>
          <w:spacing w:val="-12"/>
        </w:rPr>
        <w:t> </w:t>
      </w:r>
      <w:r>
        <w:rPr/>
        <w:t>Korpusverbindungsprofile</w:t>
      </w:r>
      <w:r>
        <w:rPr>
          <w:spacing w:val="-11"/>
        </w:rPr>
        <w:t> </w:t>
      </w:r>
      <w:r>
        <w:rPr/>
        <w:t>(Connector</w:t>
      </w:r>
      <w:r>
        <w:rPr>
          <w:spacing w:val="-10"/>
        </w:rPr>
        <w:t> </w:t>
      </w:r>
      <w:r>
        <w:rPr/>
        <w:t>55</w:t>
      </w:r>
      <w:r>
        <w:rPr>
          <w:spacing w:val="-11"/>
        </w:rPr>
        <w:t> </w:t>
      </w:r>
      <w:r>
        <w:rPr/>
        <w:t>und</w:t>
      </w:r>
      <w:r>
        <w:rPr>
          <w:spacing w:val="-11"/>
        </w:rPr>
        <w:t> </w:t>
      </w:r>
      <w:r>
        <w:rPr/>
        <w:t>110</w:t>
      </w:r>
      <w:r>
        <w:rPr>
          <w:spacing w:val="-11"/>
        </w:rPr>
        <w:t> </w:t>
      </w:r>
      <w:r>
        <w:rPr>
          <w:spacing w:val="-5"/>
        </w:rPr>
        <w:t>mm)</w:t>
      </w:r>
    </w:p>
    <w:p>
      <w:pPr>
        <w:pStyle w:val="BodyText"/>
        <w:tabs>
          <w:tab w:pos="383" w:val="left" w:leader="dot"/>
        </w:tabs>
        <w:spacing w:line="231" w:lineRule="exact"/>
        <w:ind w:left="112"/>
      </w:pPr>
      <w:r>
        <w:rPr>
          <w:spacing w:val="-10"/>
        </w:rPr>
        <w:t>(</w:t>
      </w:r>
      <w:r>
        <w:rPr/>
        <w:tab/>
        <w:t>)</w:t>
      </w:r>
      <w:r>
        <w:rPr>
          <w:spacing w:val="-9"/>
        </w:rPr>
        <w:t> </w:t>
      </w:r>
      <w:r>
        <w:rPr/>
        <w:t>Führung</w:t>
      </w:r>
      <w:r>
        <w:rPr>
          <w:spacing w:val="-7"/>
        </w:rPr>
        <w:t> </w:t>
      </w:r>
      <w:r>
        <w:rPr/>
        <w:t>für</w:t>
      </w:r>
      <w:r>
        <w:rPr>
          <w:spacing w:val="-7"/>
        </w:rPr>
        <w:t> </w:t>
      </w:r>
      <w:r>
        <w:rPr/>
        <w:t>zwei</w:t>
      </w:r>
      <w:r>
        <w:rPr>
          <w:spacing w:val="-8"/>
        </w:rPr>
        <w:t> </w:t>
      </w:r>
      <w:r>
        <w:rPr/>
        <w:t>einliegende</w:t>
      </w:r>
      <w:r>
        <w:rPr>
          <w:spacing w:val="-7"/>
        </w:rPr>
        <w:t> </w:t>
      </w:r>
      <w:r>
        <w:rPr>
          <w:spacing w:val="-2"/>
        </w:rPr>
        <w:t>Türen</w:t>
      </w:r>
    </w:p>
    <w:p>
      <w:pPr>
        <w:pStyle w:val="BodyText"/>
        <w:tabs>
          <w:tab w:pos="383" w:val="left" w:leader="dot"/>
        </w:tabs>
        <w:spacing w:line="231" w:lineRule="exact"/>
        <w:ind w:left="112"/>
      </w:pPr>
      <w:r>
        <w:rPr>
          <w:spacing w:val="-10"/>
        </w:rPr>
        <w:t>(</w:t>
      </w:r>
      <w:r>
        <w:rPr/>
        <w:tab/>
        <w:t>)</w:t>
      </w:r>
      <w:r>
        <w:rPr>
          <w:spacing w:val="-3"/>
        </w:rPr>
        <w:t> </w:t>
      </w:r>
      <w:r>
        <w:rPr>
          <w:spacing w:val="-2"/>
        </w:rPr>
        <w:t>Ausrichtbeschlag</w:t>
      </w:r>
    </w:p>
    <w:p>
      <w:pPr>
        <w:pStyle w:val="BodyText"/>
        <w:tabs>
          <w:tab w:pos="384" w:val="left" w:leader="dot"/>
        </w:tabs>
        <w:spacing w:line="232" w:lineRule="exact"/>
        <w:ind w:left="112"/>
      </w:pPr>
      <w:r>
        <w:rPr>
          <w:spacing w:val="-10"/>
        </w:rPr>
        <w:t>(</w:t>
      </w:r>
      <w:r>
        <w:rPr/>
        <w:tab/>
        <w:t>)</w:t>
      </w:r>
      <w:r>
        <w:rPr>
          <w:spacing w:val="-5"/>
        </w:rPr>
        <w:t> </w:t>
      </w:r>
      <w:r>
        <w:rPr/>
        <w:t>Haltewinkel</w:t>
      </w:r>
      <w:r>
        <w:rPr>
          <w:spacing w:val="-5"/>
        </w:rPr>
        <w:t> </w:t>
      </w:r>
      <w:r>
        <w:rPr/>
        <w:t>für</w:t>
      </w:r>
      <w:r>
        <w:rPr>
          <w:spacing w:val="-6"/>
        </w:rPr>
        <w:t> </w:t>
      </w:r>
      <w:r>
        <w:rPr>
          <w:spacing w:val="-2"/>
        </w:rPr>
        <w:t>Abschaltautomatik</w:t>
      </w:r>
    </w:p>
    <w:p>
      <w:pPr>
        <w:spacing w:after="0" w:line="232" w:lineRule="exact"/>
        <w:sectPr>
          <w:type w:val="continuous"/>
          <w:pgSz w:w="11910" w:h="16840"/>
          <w:pgMar w:header="401" w:footer="1105" w:top="1960" w:bottom="1300" w:left="460" w:right="640"/>
          <w:cols w:num="2" w:equalWidth="0">
            <w:col w:w="1987" w:space="362"/>
            <w:col w:w="8461"/>
          </w:cols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Heading1"/>
        <w:tabs>
          <w:tab w:pos="2461" w:val="left" w:leader="none"/>
        </w:tabs>
        <w:spacing w:line="248" w:lineRule="exact" w:before="51"/>
      </w:pPr>
      <w:r>
        <w:rPr>
          <w:spacing w:val="-2"/>
          <w:position w:val="1"/>
        </w:rPr>
        <w:t>Schnittstellen</w:t>
      </w:r>
      <w:r>
        <w:rPr>
          <w:position w:val="1"/>
        </w:rPr>
        <w:tab/>
      </w:r>
      <w:r>
        <w:rPr>
          <w:spacing w:val="-2"/>
        </w:rPr>
        <w:t>Türblatt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33" w:lineRule="exact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Bohrungen</w:t>
      </w:r>
      <w:r>
        <w:rPr>
          <w:spacing w:val="-7"/>
          <w:sz w:val="20"/>
        </w:rPr>
        <w:t> </w:t>
      </w:r>
      <w:r>
        <w:rPr>
          <w:sz w:val="20"/>
        </w:rPr>
        <w:t>35</w:t>
      </w:r>
      <w:r>
        <w:rPr>
          <w:spacing w:val="-6"/>
          <w:sz w:val="20"/>
        </w:rPr>
        <w:t> </w:t>
      </w:r>
      <w:r>
        <w:rPr>
          <w:sz w:val="20"/>
        </w:rPr>
        <w:t>mm</w:t>
      </w:r>
      <w:r>
        <w:rPr>
          <w:spacing w:val="-5"/>
          <w:sz w:val="20"/>
        </w:rPr>
        <w:t> </w:t>
      </w:r>
      <w:r>
        <w:rPr>
          <w:sz w:val="20"/>
        </w:rPr>
        <w:t>für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Topfscharniere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40" w:lineRule="auto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Bohrungen</w:t>
      </w:r>
      <w:r>
        <w:rPr>
          <w:spacing w:val="-9"/>
          <w:sz w:val="20"/>
        </w:rPr>
        <w:t> </w:t>
      </w:r>
      <w:r>
        <w:rPr>
          <w:sz w:val="20"/>
        </w:rPr>
        <w:t>für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Beschlagteile</w:t>
      </w:r>
    </w:p>
    <w:p>
      <w:pPr>
        <w:pStyle w:val="BodyText"/>
      </w:pPr>
    </w:p>
    <w:p>
      <w:pPr>
        <w:pStyle w:val="Heading1"/>
        <w:spacing w:line="238" w:lineRule="exact"/>
        <w:ind w:left="2461"/>
      </w:pPr>
      <w:r>
        <w:rPr/>
        <w:t>Korpusseite</w:t>
      </w:r>
      <w:r>
        <w:rPr>
          <w:spacing w:val="-10"/>
        </w:rPr>
        <w:t> </w:t>
      </w:r>
      <w:r>
        <w:rPr/>
        <w:t>und</w:t>
      </w:r>
      <w:r>
        <w:rPr>
          <w:spacing w:val="-10"/>
        </w:rPr>
        <w:t> </w:t>
      </w:r>
      <w:r>
        <w:rPr>
          <w:spacing w:val="-2"/>
        </w:rPr>
        <w:t>Aussenseite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33" w:lineRule="exact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Bohrungen</w:t>
      </w:r>
      <w:r>
        <w:rPr>
          <w:spacing w:val="-9"/>
          <w:sz w:val="20"/>
        </w:rPr>
        <w:t> </w:t>
      </w:r>
      <w:r>
        <w:rPr>
          <w:sz w:val="20"/>
        </w:rPr>
        <w:t>für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Beschlagteile</w:t>
      </w:r>
    </w:p>
    <w:p>
      <w:pPr>
        <w:pStyle w:val="BodyText"/>
      </w:pPr>
    </w:p>
    <w:p>
      <w:pPr>
        <w:pStyle w:val="Heading1"/>
        <w:spacing w:line="238" w:lineRule="exact" w:before="1"/>
        <w:ind w:left="2461"/>
      </w:pPr>
      <w:r>
        <w:rPr>
          <w:spacing w:val="-2"/>
        </w:rPr>
        <w:t>Korpuskonstruktionen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33" w:lineRule="exact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Türe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einliegend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40" w:lineRule="auto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Türe</w:t>
      </w:r>
      <w:r>
        <w:rPr>
          <w:spacing w:val="-7"/>
          <w:sz w:val="20"/>
        </w:rPr>
        <w:t> </w:t>
      </w:r>
      <w:r>
        <w:rPr>
          <w:sz w:val="20"/>
        </w:rPr>
        <w:t>auf</w:t>
      </w:r>
      <w:r>
        <w:rPr>
          <w:spacing w:val="-6"/>
          <w:sz w:val="20"/>
        </w:rPr>
        <w:t> </w:t>
      </w:r>
      <w:r>
        <w:rPr>
          <w:sz w:val="20"/>
        </w:rPr>
        <w:t>Boden</w:t>
      </w:r>
      <w:r>
        <w:rPr>
          <w:spacing w:val="-7"/>
          <w:sz w:val="20"/>
        </w:rPr>
        <w:t> </w:t>
      </w:r>
      <w:r>
        <w:rPr>
          <w:sz w:val="20"/>
        </w:rPr>
        <w:t>und</w:t>
      </w:r>
      <w:r>
        <w:rPr>
          <w:spacing w:val="-8"/>
          <w:sz w:val="20"/>
        </w:rPr>
        <w:t> </w:t>
      </w:r>
      <w:r>
        <w:rPr>
          <w:sz w:val="20"/>
        </w:rPr>
        <w:t>Oberboden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aufschlagend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40" w:lineRule="auto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Türe</w:t>
      </w:r>
      <w:r>
        <w:rPr>
          <w:spacing w:val="-5"/>
          <w:sz w:val="20"/>
        </w:rPr>
        <w:t> </w:t>
      </w:r>
      <w:r>
        <w:rPr>
          <w:sz w:val="20"/>
        </w:rPr>
        <w:t>mit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Möbelsockel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40" w:lineRule="auto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Türe</w:t>
      </w:r>
      <w:r>
        <w:rPr>
          <w:spacing w:val="-6"/>
          <w:sz w:val="20"/>
        </w:rPr>
        <w:t> </w:t>
      </w:r>
      <w:r>
        <w:rPr>
          <w:sz w:val="20"/>
        </w:rPr>
        <w:t>ohne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Möbelboden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40" w:lineRule="auto" w:before="0" w:after="0"/>
        <w:ind w:left="2616" w:right="0" w:hanging="155"/>
        <w:jc w:val="left"/>
        <w:rPr>
          <w:sz w:val="20"/>
        </w:rPr>
      </w:pPr>
      <w:r>
        <w:rPr>
          <w:spacing w:val="-2"/>
          <w:sz w:val="20"/>
        </w:rPr>
        <w:t>Aufsatzschrank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40" w:lineRule="auto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Raumhohe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Türen</w:t>
      </w:r>
    </w:p>
    <w:sectPr>
      <w:pgSz w:w="11910" w:h="16840"/>
      <w:pgMar w:header="401" w:footer="1105" w:top="1960" w:bottom="1300" w:left="46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67008">
              <wp:simplePos x="0" y="0"/>
              <wp:positionH relativeFrom="page">
                <wp:posOffset>347345</wp:posOffset>
              </wp:positionH>
              <wp:positionV relativeFrom="page">
                <wp:posOffset>9851008</wp:posOffset>
              </wp:positionV>
              <wp:extent cx="3366135" cy="447675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3366135" cy="4476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05" w:lineRule="exact" w:before="0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Hawa</w: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Sliding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Solutions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AG</w:t>
                          </w:r>
                        </w:p>
                        <w:p>
                          <w:pPr>
                            <w:pStyle w:val="BodyText"/>
                            <w:spacing w:line="232" w:lineRule="exact"/>
                            <w:ind w:left="20"/>
                          </w:pPr>
                          <w:r>
                            <w:rPr/>
                            <w:t>Untere</w:t>
                          </w:r>
                          <w:r>
                            <w:rPr>
                              <w:spacing w:val="-7"/>
                            </w:rPr>
                            <w:t> </w:t>
                          </w:r>
                          <w:r>
                            <w:rPr/>
                            <w:t>Fischbachstrasse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/>
                            <w:t>4,</w:t>
                          </w:r>
                          <w:r>
                            <w:rPr>
                              <w:spacing w:val="-11"/>
                            </w:rPr>
                            <w:t> </w:t>
                          </w:r>
                          <w:r>
                            <w:rPr/>
                            <w:t>8932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Mettmenstetten,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Schweiz</w:t>
                          </w:r>
                        </w:p>
                        <w:p>
                          <w:pPr>
                            <w:pStyle w:val="BodyText"/>
                            <w:spacing w:line="233" w:lineRule="exact"/>
                            <w:ind w:left="20"/>
                          </w:pPr>
                          <w:r>
                            <w:rPr/>
                            <w:t>Tel.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/>
                            <w:t>+41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44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787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17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17,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hyperlink r:id="rId1">
                            <w:r>
                              <w:rPr/>
                              <w:t>info@hawa.com,</w:t>
                            </w:r>
                          </w:hyperlink>
                          <w:r>
                            <w:rPr>
                              <w:spacing w:val="-6"/>
                            </w:rPr>
                            <w:t> </w:t>
                          </w:r>
                          <w:hyperlink r:id="rId2">
                            <w:r>
                              <w:rPr>
                                <w:spacing w:val="-2"/>
                              </w:rPr>
                              <w:t>www.hawa.com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.35pt;margin-top:775.669922pt;width:265.05pt;height:35.25pt;mso-position-horizontal-relative:page;mso-position-vertical-relative:page;z-index:-15849472" type="#_x0000_t202" id="docshape2" filled="false" stroked="false">
              <v:textbox inset="0,0,0,0">
                <w:txbxContent>
                  <w:p>
                    <w:pPr>
                      <w:spacing w:line="205" w:lineRule="exact" w:before="0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Hawa</w:t>
                    </w:r>
                    <w:r>
                      <w:rPr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Sliding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Solutions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5"/>
                        <w:sz w:val="20"/>
                      </w:rPr>
                      <w:t>AG</w:t>
                    </w:r>
                  </w:p>
                  <w:p>
                    <w:pPr>
                      <w:pStyle w:val="BodyText"/>
                      <w:spacing w:line="232" w:lineRule="exact"/>
                      <w:ind w:left="20"/>
                    </w:pPr>
                    <w:r>
                      <w:rPr/>
                      <w:t>Untere</w:t>
                    </w:r>
                    <w:r>
                      <w:rPr>
                        <w:spacing w:val="-7"/>
                      </w:rPr>
                      <w:t> </w:t>
                    </w:r>
                    <w:r>
                      <w:rPr/>
                      <w:t>Fischbachstrasse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/>
                      <w:t>4,</w:t>
                    </w:r>
                    <w:r>
                      <w:rPr>
                        <w:spacing w:val="-11"/>
                      </w:rPr>
                      <w:t> </w:t>
                    </w:r>
                    <w:r>
                      <w:rPr/>
                      <w:t>8932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Mettmenstetten,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>
                        <w:spacing w:val="-2"/>
                      </w:rPr>
                      <w:t>Schweiz</w:t>
                    </w:r>
                  </w:p>
                  <w:p>
                    <w:pPr>
                      <w:pStyle w:val="BodyText"/>
                      <w:spacing w:line="233" w:lineRule="exact"/>
                      <w:ind w:left="20"/>
                    </w:pPr>
                    <w:r>
                      <w:rPr/>
                      <w:t>Tel.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/>
                      <w:t>+41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44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787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17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17,</w:t>
                    </w:r>
                    <w:r>
                      <w:rPr>
                        <w:spacing w:val="-5"/>
                      </w:rPr>
                      <w:t> </w:t>
                    </w:r>
                    <w:hyperlink r:id="rId1">
                      <w:r>
                        <w:rPr/>
                        <w:t>info@hawa.com,</w:t>
                      </w:r>
                    </w:hyperlink>
                    <w:r>
                      <w:rPr>
                        <w:spacing w:val="-6"/>
                      </w:rPr>
                      <w:t> </w:t>
                    </w:r>
                    <w:hyperlink r:id="rId2">
                      <w:r>
                        <w:rPr>
                          <w:spacing w:val="-2"/>
                        </w:rPr>
                        <w:t>www.hawa.com</w:t>
                      </w:r>
                    </w:hyperlink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67520">
              <wp:simplePos x="0" y="0"/>
              <wp:positionH relativeFrom="page">
                <wp:posOffset>7058556</wp:posOffset>
              </wp:positionH>
              <wp:positionV relativeFrom="page">
                <wp:posOffset>10124642</wp:posOffset>
              </wp:positionV>
              <wp:extent cx="159385" cy="151765"/>
              <wp:effectExtent l="0" t="0" r="0" b="0"/>
              <wp:wrapNone/>
              <wp:docPr id="5" name="Textbox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Textbox 5"/>
                    <wps:cNvSpPr txBox="1"/>
                    <wps:spPr>
                      <a:xfrm>
                        <a:off x="0" y="0"/>
                        <a:ext cx="159385" cy="1517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04" w:lineRule="exact"/>
                            <w:ind w:left="60"/>
                          </w:pPr>
                          <w:r>
                            <w:rPr>
                              <w:w w:val="99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> PAGE </w:instrText>
                          </w:r>
                          <w:r>
                            <w:rPr>
                              <w:w w:val="99"/>
                            </w:rPr>
                            <w:fldChar w:fldCharType="separate"/>
                          </w:r>
                          <w:r>
                            <w:rPr>
                              <w:w w:val="99"/>
                            </w:rPr>
                            <w:t>1</w:t>
                          </w:r>
                          <w:r>
                            <w:rPr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5.79187pt;margin-top:797.215942pt;width:12.55pt;height:11.95pt;mso-position-horizontal-relative:page;mso-position-vertical-relative:page;z-index:-15848960" type="#_x0000_t202" id="docshape3" filled="false" stroked="false">
              <v:textbox inset="0,0,0,0">
                <w:txbxContent>
                  <w:p>
                    <w:pPr>
                      <w:pStyle w:val="BodyText"/>
                      <w:spacing w:line="204" w:lineRule="exact"/>
                      <w:ind w:left="60"/>
                    </w:pPr>
                    <w:r>
                      <w:rPr>
                        <w:w w:val="99"/>
                      </w:rPr>
                      <w:fldChar w:fldCharType="begin"/>
                    </w:r>
                    <w:r>
                      <w:rPr>
                        <w:w w:val="99"/>
                      </w:rPr>
                      <w:instrText> PAGE </w:instrText>
                    </w:r>
                    <w:r>
                      <w:rPr>
                        <w:w w:val="99"/>
                      </w:rPr>
                      <w:fldChar w:fldCharType="separate"/>
                    </w:r>
                    <w:r>
                      <w:rPr>
                        <w:w w:val="99"/>
                      </w:rPr>
                      <w:t>1</w:t>
                    </w:r>
                    <w:r>
                      <w:rPr>
                        <w:w w:val="99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65472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65984">
          <wp:simplePos x="0" y="0"/>
          <wp:positionH relativeFrom="page">
            <wp:posOffset>5267584</wp:posOffset>
          </wp:positionH>
          <wp:positionV relativeFrom="page">
            <wp:posOffset>827043</wp:posOffset>
          </wp:positionV>
          <wp:extent cx="1371804" cy="216015"/>
          <wp:effectExtent l="0" t="0" r="0" b="0"/>
          <wp:wrapNone/>
          <wp:docPr id="2" name="Image 2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2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71804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466496">
              <wp:simplePos x="0" y="0"/>
              <wp:positionH relativeFrom="page">
                <wp:posOffset>6695099</wp:posOffset>
              </wp:positionH>
              <wp:positionV relativeFrom="page">
                <wp:posOffset>871984</wp:posOffset>
              </wp:positionV>
              <wp:extent cx="483870" cy="177165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483870" cy="1771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1" w:lineRule="exact" w:before="0"/>
                            <w:ind w:left="20" w:right="0" w:firstLine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color w:val="003C78"/>
                              <w:sz w:val="24"/>
                            </w:rPr>
                            <w:t>35</w:t>
                          </w:r>
                          <w:r>
                            <w:rPr>
                              <w:color w:val="003C78"/>
                              <w:spacing w:val="-7"/>
                              <w:sz w:val="24"/>
                            </w:rPr>
                            <w:t> </w:t>
                          </w:r>
                          <w:r>
                            <w:rPr>
                              <w:color w:val="003C78"/>
                              <w:spacing w:val="-4"/>
                              <w:sz w:val="24"/>
                            </w:rPr>
                            <w:t>Pull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27.173218pt;margin-top:68.660194pt;width:38.1pt;height:13.95pt;mso-position-horizontal-relative:page;mso-position-vertical-relative:page;z-index:-15849984" type="#_x0000_t202" id="docshape1" filled="false" stroked="false">
              <v:textbox inset="0,0,0,0">
                <w:txbxContent>
                  <w:p>
                    <w:pPr>
                      <w:spacing w:line="241" w:lineRule="exact" w:before="0"/>
                      <w:ind w:left="2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003C78"/>
                        <w:sz w:val="24"/>
                      </w:rPr>
                      <w:t>35</w:t>
                    </w:r>
                    <w:r>
                      <w:rPr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color w:val="003C78"/>
                        <w:spacing w:val="-4"/>
                        <w:sz w:val="24"/>
                      </w:rPr>
                      <w:t>Pull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7"/>
      </w:pPr>
      <w:rPr>
        <w:rFonts w:hint="default" w:ascii="HelveticaNeueLT Std" w:hAnsi="HelveticaNeueLT Std" w:eastAsia="HelveticaNeueLT Std" w:cs="HelveticaNeueLT Std"/>
        <w:b w:val="0"/>
        <w:bCs w:val="0"/>
        <w:i w:val="0"/>
        <w:iCs w:val="0"/>
        <w:spacing w:val="0"/>
        <w:w w:val="99"/>
        <w:sz w:val="20"/>
        <w:szCs w:val="20"/>
        <w:lang w:val="de-DE" w:eastAsia="en-US" w:bidi="ar-SA"/>
      </w:rPr>
    </w:lvl>
    <w:lvl w:ilvl="1">
      <w:start w:val="0"/>
      <w:numFmt w:val="bullet"/>
      <w:lvlText w:val="•"/>
      <w:lvlJc w:val="left"/>
      <w:pPr>
        <w:ind w:left="3438" w:hanging="157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4257" w:hanging="157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5076" w:hanging="157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5895" w:hanging="157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6714" w:hanging="157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7533" w:hanging="157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8352" w:hanging="157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9171" w:hanging="157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  <w:lang w:val="de-DE" w:eastAsia="en-US" w:bidi="ar-SA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line="241" w:lineRule="exact"/>
      <w:ind w:left="20"/>
    </w:pPr>
    <w:rPr>
      <w:rFonts w:ascii="HelveticaNeueLT Std" w:hAnsi="HelveticaNeueLT Std" w:eastAsia="HelveticaNeueLT Std" w:cs="HelveticaNeueLT Std"/>
      <w:sz w:val="24"/>
      <w:szCs w:val="24"/>
      <w:lang w:val="de-DE" w:eastAsia="en-US" w:bidi="ar-SA"/>
    </w:rPr>
  </w:style>
  <w:style w:styleId="ListParagraph" w:type="paragraph">
    <w:name w:val="List Paragraph"/>
    <w:basedOn w:val="Normal"/>
    <w:uiPriority w:val="1"/>
    <w:qFormat/>
    <w:pPr>
      <w:ind w:left="2616" w:hanging="155"/>
    </w:pPr>
    <w:rPr>
      <w:rFonts w:ascii="HelveticaNeueLT Std" w:hAnsi="HelveticaNeueLT Std" w:eastAsia="HelveticaNeueLT Std" w:cs="HelveticaNeueLT Std"/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2023-12-18T17:06:42Z</dcterms:created>
  <dcterms:modified xsi:type="dcterms:W3CDTF">2023-12-18T17:06:42Z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2023-12-17T00:00:00Z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2023-12-18T00:00:00Z</vt:filetime>
  </property>
  <property fmtid="{D5CDD505-2E9C-101B-9397-08002B2CF9AE}" pid="5" name="Producer">
    <vt:lpwstr>wPDF4 x64 by WPCubed GmbH</vt:lpwstr>
  </property>
</Properties>
</file>