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tabs>
          <w:tab w:pos="2461" w:val="left" w:leader="none"/>
        </w:tabs>
        <w:spacing w:line="249" w:lineRule="auto" w:before="45"/>
        <w:ind w:left="2459" w:right="450" w:hanging="2347"/>
        <w:jc w:val="left"/>
        <w:rPr>
          <w:sz w:val="19"/>
        </w:rPr>
      </w:pPr>
      <w:r>
        <w:rPr>
          <w:b/>
          <w:w w:val="105"/>
          <w:position w:val="1"/>
          <w:sz w:val="20"/>
        </w:rPr>
        <w:t>Durchgeführte Tests</w:t>
      </w:r>
      <w:r>
        <w:rPr>
          <w:b/>
          <w:position w:val="1"/>
          <w:sz w:val="20"/>
        </w:rPr>
        <w:tab/>
        <w:tab/>
      </w:r>
      <w:r>
        <w:rPr>
          <w:w w:val="105"/>
          <w:sz w:val="19"/>
        </w:rPr>
        <w:t>Möbelbeschläge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Festigkeit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Dauerhaltbarkeit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von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Beschlägen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Schiebetüren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und Rollladen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EN 15706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/ 2009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Möbelbeschläge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Festigkeit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Dauerhaltbarkeit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von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Scharnieren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und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deren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Komponenten</w:t>
      </w:r>
    </w:p>
    <w:p>
      <w:pPr>
        <w:spacing w:before="10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Scharniere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vertikaler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Drehachse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nach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15570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/</w:t>
      </w:r>
      <w:r>
        <w:rPr>
          <w:spacing w:val="-5"/>
          <w:w w:val="105"/>
          <w:sz w:val="19"/>
        </w:rPr>
        <w:t> </w:t>
      </w:r>
      <w:r>
        <w:rPr>
          <w:spacing w:val="-4"/>
          <w:w w:val="105"/>
          <w:sz w:val="19"/>
        </w:rPr>
        <w:t>2008</w:t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60"/>
          <w:pgNumType w:start="1"/>
        </w:sectPr>
      </w:pPr>
    </w:p>
    <w:p>
      <w:pPr>
        <w:pStyle w:val="Heading1"/>
        <w:spacing w:before="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33514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335145"/>
                          <a:chExt cx="7482205" cy="433514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5220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74549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800263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5220" h="74549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021042" y="439229"/>
                                </a:ln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800263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800263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129069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25464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4022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4094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4022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4094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41664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75866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90628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91348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90628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91348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9206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06829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07549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6829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7549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082693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545580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Beschlag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zum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Drehen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und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seitlich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Einschieben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von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Holztüren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35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Einheitliche,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flächenbündige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Frontgestaltung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mit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gleichmässigem</w:t>
                              </w:r>
                              <w:r>
                                <w:rPr>
                                  <w:b/>
                                  <w:color w:val="003C78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Fugenbild.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Push-to-open</w:t>
                              </w:r>
                              <w:r>
                                <w:rPr>
                                  <w:b/>
                                  <w:color w:val="003C78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Funktion</w:t>
                              </w:r>
                              <w:r>
                                <w:rPr>
                                  <w:b/>
                                  <w:color w:val="003C78"/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für grifflose Schrank-Konstruktionen.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2" y="1144912"/>
                            <a:ext cx="438975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417" w:val="left" w:leader="none"/>
                                </w:tabs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Produktivität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Einfache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dank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hohem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Vormontagegrad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mit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intuitiver</w:t>
                              </w:r>
                            </w:p>
                            <w:p>
                              <w:pPr>
                                <w:spacing w:line="230" w:lineRule="exact" w:before="0"/>
                                <w:ind w:left="141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Justierung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60322" y="1623747"/>
                            <a:ext cx="51117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Komfort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60381" y="1620146"/>
                            <a:ext cx="3450590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Ergonomische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Bewegungsunterstützung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für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gleichmässigen,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leichtgängigen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Bewegungsablauf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160322" y="2062979"/>
                            <a:ext cx="5099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Ästhetik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60456" y="2059378"/>
                            <a:ext cx="36048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Schrank-Konstruktion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ohne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Griff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Technik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bleibt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unsichtbar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24045" y="2435025"/>
                            <a:ext cx="2659380" cy="974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Technische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Merkmale</w:t>
                              </w:r>
                              <w:r>
                                <w:rPr>
                                  <w:b/>
                                  <w:spacing w:val="50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Türgewicht</w:t>
                              </w:r>
                            </w:p>
                            <w:p>
                              <w:pPr>
                                <w:spacing w:line="261" w:lineRule="auto" w:before="30"/>
                                <w:ind w:left="2320" w:right="1056" w:firstLine="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Türdicke Türhöhe Türbreite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2324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Höhenverstellbarkeit </w:t>
                              </w:r>
                              <w:r>
                                <w:rPr>
                                  <w:sz w:val="20"/>
                                </w:rPr>
                                <w:t>Material Türe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795914" y="2460709"/>
                            <a:ext cx="887094" cy="949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10–35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4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1900–2700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17"/>
                                <w:ind w:left="0" w:right="233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Holz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24048" y="3632691"/>
                            <a:ext cx="117729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Anwendungsgebiet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800268" y="3625490"/>
                            <a:ext cx="314071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leicht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privat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Ja</w:t>
                              </w:r>
                            </w:p>
                            <w:p>
                              <w:pPr>
                                <w:tabs>
                                  <w:tab w:pos="4717" w:val="left" w:leader="none"/>
                                </w:tabs>
                                <w:spacing w:line="261" w:lineRule="auto" w:before="17"/>
                                <w:ind w:left="0" w:right="18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Beanspruchung mittel / halb öffentlich zugänglich</w:t>
                                <w:tab/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Ja </w:t>
                              </w:r>
                              <w:r>
                                <w:rPr>
                                  <w:sz w:val="20"/>
                                </w:rPr>
                                <w:t>Beanspruchung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öffentlich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zugänglich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41.35pt;mso-position-horizontal-relative:page;mso-position-vertical-relative:page;z-index:15728640" id="docshapegroup4" coordorigin="62,1983" coordsize="11783,6827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72;height:1174" id="docshape11" coordorigin="62,4375" coordsize="11772,1174" path="m3464,5067l2897,5067,62,5067,62,5549,2897,5549,3464,5549,3464,5067xm11834,4375l11119,4375,4882,4375,3464,4375,3464,5067,4882,5067,11119,5067,11834,5067,11834,4375xe" filled="true" fillcolor="#f4f4f4" stroked="false">
                  <v:path arrowok="t"/>
                  <v:fill type="solid"/>
                </v:shape>
                <v:shape style="position:absolute;left:2942;top:5095;width:420;height:454" type="#_x0000_t75" id="docshape12" stroked="false">
                  <v:imagedata r:id="rId9" o:title=""/>
                </v:shape>
                <v:shape style="position:absolute;left:62;top:5067;width:11783;height:1021" id="docshape13" coordorigin="62,5067" coordsize="11783,1021" path="m11845,5549l11828,5549,11828,5067,11289,5067,4882,5067,3464,5067,3464,5549,2897,5549,62,5549,62,6088,2897,6088,7615,6088,11289,6088,11845,6088,11845,5549xe" filled="true" fillcolor="#f4f4f4" stroked="false">
                  <v:path arrowok="t"/>
                  <v:fill type="solid"/>
                </v:shape>
                <v:rect style="position:absolute;left:2897;top:6064;width:4718;height:23" id="docshape14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15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16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17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18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19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0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1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2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23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24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25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26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27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256" id="docshape28" coordorigin="62,7108" coordsize="11783,256" path="m11845,7108l11289,7108,7615,7108,2897,7108,62,7108,62,7363,2897,7363,7615,7363,11289,7363,11845,7363,11845,7108xe" filled="true" fillcolor="#f4f4f4" stroked="false">
                  <v:path arrowok="t"/>
                  <v:fill type="solid"/>
                </v:shape>
                <v:rect style="position:absolute;left:2897;top:7340;width:4718;height:23" id="docshape29" filled="true" fillcolor="#dcdcdc" stroked="false">
                  <v:fill type="solid"/>
                </v:rect>
                <v:line style="position:absolute" from="2909,7352" to="7604,7352" stroked="true" strokeweight="0pt" strokecolor="#dcdcdc">
                  <v:stroke dashstyle="solid"/>
                </v:line>
                <v:rect style="position:absolute;left:7615;top:7340;width:3675;height:23" id="docshape30" filled="true" fillcolor="#dcdcdc" stroked="false">
                  <v:fill type="solid"/>
                </v:rect>
                <v:line style="position:absolute" from="7626,7352" to="11278,7352" stroked="true" strokeweight="0pt" strokecolor="#dcdcdc">
                  <v:stroke dashstyle="solid"/>
                </v:line>
                <v:shape style="position:absolute;left:62;top:7363;width:11783;height:539" id="docshape31" coordorigin="62,7363" coordsize="11783,539" path="m11845,7363l11289,7363,7615,7363,2897,7363,62,7363,62,7902,2897,7902,7615,7902,11289,7902,11845,7902,11845,7363xe" filled="true" fillcolor="#f4f4f4" stroked="false">
                  <v:path arrowok="t"/>
                  <v:fill type="solid"/>
                </v:shape>
                <v:rect style="position:absolute;left:2897;top:7879;width:4718;height:23" id="docshape32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33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256" id="docshape34" coordorigin="62,7902" coordsize="11783,256" path="m11845,7902l11289,7902,7615,7902,2897,7902,62,7902,62,8157,2897,8157,7615,8157,11289,8157,11845,8157,11845,7902xe" filled="true" fillcolor="#f4f4f4" stroked="false">
                  <v:path arrowok="t"/>
                  <v:fill type="solid"/>
                </v:shape>
                <v:rect style="position:absolute;left:2897;top:8134;width:4718;height:23" id="docshape35" filled="true" fillcolor="#dcdcdc" stroked="false">
                  <v:fill type="solid"/>
                </v:rect>
                <v:line style="position:absolute" from="2909,8146" to="7604,8146" stroked="true" strokeweight="0pt" strokecolor="#dcdcdc">
                  <v:stroke dashstyle="solid"/>
                </v:line>
                <v:rect style="position:absolute;left:7615;top:8134;width:3675;height:23" id="docshape36" filled="true" fillcolor="#dcdcdc" stroked="false">
                  <v:fill type="solid"/>
                </v:rect>
                <v:line style="position:absolute" from="7626,8146" to="11278,8146" stroked="true" strokeweight="0pt" strokecolor="#dcdcdc">
                  <v:stroke dashstyle="solid"/>
                </v:line>
                <v:shape style="position:absolute;left:62;top:8157;width:11783;height:256" id="docshape37" coordorigin="62,8157" coordsize="11783,256" path="m11845,8157l11289,8157,7615,8157,2897,8157,62,8157,62,8412,2897,8412,7615,8412,11289,8412,11845,8412,11845,8157xe" filled="true" fillcolor="#f4f4f4" stroked="false">
                  <v:path arrowok="t"/>
                  <v:fill type="solid"/>
                </v:shape>
                <v:rect style="position:absolute;left:2897;top:8389;width:4718;height:23" id="docshape38" filled="true" fillcolor="#dcdcdc" stroked="false">
                  <v:fill type="solid"/>
                </v:rect>
                <v:line style="position:absolute" from="2909,8401" to="7604,8401" stroked="true" strokeweight="0pt" strokecolor="#dcdcdc">
                  <v:stroke dashstyle="solid"/>
                </v:line>
                <v:rect style="position:absolute;left:7615;top:8389;width:3675;height:23" id="docshape39" filled="true" fillcolor="#dcdcdc" stroked="false">
                  <v:fill type="solid"/>
                </v:rect>
                <v:line style="position:absolute" from="7626,8401" to="11278,8401" stroked="true" strokeweight="0pt" strokecolor="#dcdcdc">
                  <v:stroke dashstyle="solid"/>
                </v:line>
                <v:rect style="position:absolute;left:62;top:8412;width:11772;height:397" id="docshape40" filled="true" fillcolor="#f4f4f4" stroked="false">
                  <v:fill type="solid"/>
                </v:rect>
                <v:shape style="position:absolute;left:572;top:2243;width:10308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Beschlag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zum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Drehen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und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seitlich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Einschieben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von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Holztüren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bis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35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Einheitliche,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flächenbündige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Frontgestaltung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mit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gleichmässigem</w:t>
                        </w:r>
                        <w:r>
                          <w:rPr>
                            <w:b/>
                            <w:color w:val="003C78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Fugenbild.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Push-to-open</w:t>
                        </w:r>
                        <w:r>
                          <w:rPr>
                            <w:b/>
                            <w:color w:val="003C78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Funktion</w:t>
                        </w:r>
                        <w:r>
                          <w:rPr>
                            <w:b/>
                            <w:color w:val="003C78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für grifflose Schrank-Konstruktionen.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817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785;width:6913;height:432" type="#_x0000_t202" id="docshape43" filled="false" stroked="false">
                  <v:textbox inset="0,0,0,0">
                    <w:txbxContent>
                      <w:p>
                        <w:pPr>
                          <w:tabs>
                            <w:tab w:pos="1417" w:val="left" w:leader="none"/>
                          </w:tabs>
                          <w:spacing w:line="18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Produktivität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Einfache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dank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hohem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Vormontagegrad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mit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intuitiver</w:t>
                        </w:r>
                      </w:p>
                      <w:p>
                        <w:pPr>
                          <w:spacing w:line="230" w:lineRule="exact" w:before="0"/>
                          <w:ind w:left="141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Justierung</w:t>
                        </w:r>
                      </w:p>
                    </w:txbxContent>
                  </v:textbox>
                  <w10:wrap type="none"/>
                </v:shape>
                <v:shape style="position:absolute;left:3464;top:4539;width:805;height:199" type="#_x0000_t202" id="docshape4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Komfort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434;height:432" type="#_x0000_t202" id="docshape4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Ergonomische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Bewegungsunterstützung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für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gleichmässigen,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leichtgängigen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Bewegungsablauf</w:t>
                        </w:r>
                      </w:p>
                    </w:txbxContent>
                  </v:textbox>
                  <w10:wrap type="none"/>
                </v:shape>
                <v:shape style="position:absolute;left:3464;top:5231;width:803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Ästhetik</w:t>
                        </w:r>
                      </w:p>
                    </w:txbxContent>
                  </v:textbox>
                  <w10:wrap type="none"/>
                </v:shape>
                <v:shape style="position:absolute;left:4881;top:5225;width:5677;height:199" type="#_x0000_t202" id="docshape4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Schrank-Konstruktion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ohne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Griff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Technik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bleibt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unsichtbar</w:t>
                        </w:r>
                      </w:p>
                    </w:txbxContent>
                  </v:textbox>
                  <w10:wrap type="none"/>
                </v:shape>
                <v:shape style="position:absolute;left:572;top:5817;width:4188;height:1535" type="#_x0000_t202" id="docshape4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Technische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Merkmale</w:t>
                        </w:r>
                        <w:r>
                          <w:rPr>
                            <w:b/>
                            <w:spacing w:val="50"/>
                            <w:sz w:val="20"/>
                          </w:rPr>
                          <w:t>  </w:t>
                        </w:r>
                        <w:r>
                          <w:rPr>
                            <w:spacing w:val="-2"/>
                            <w:sz w:val="20"/>
                          </w:rPr>
                          <w:t>Türgewicht</w:t>
                        </w:r>
                      </w:p>
                      <w:p>
                        <w:pPr>
                          <w:spacing w:line="261" w:lineRule="auto" w:before="30"/>
                          <w:ind w:left="2320" w:right="1056" w:firstLine="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Türdicke Türhöhe Türbreite</w:t>
                        </w:r>
                      </w:p>
                      <w:p>
                        <w:pPr>
                          <w:spacing w:line="261" w:lineRule="auto" w:before="0"/>
                          <w:ind w:left="2324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Höhenverstellbarkeit </w:t>
                        </w:r>
                        <w:r>
                          <w:rPr>
                            <w:sz w:val="20"/>
                          </w:rPr>
                          <w:t>Material Türe</w:t>
                        </w:r>
                      </w:p>
                    </w:txbxContent>
                  </v:textbox>
                  <w10:wrap type="none"/>
                </v:shape>
                <v:shape style="position:absolute;left:7615;top:5857;width:1397;height:1495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10–35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4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1900–2700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17"/>
                          <w:ind w:left="0" w:right="233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Holz</w:t>
                        </w:r>
                      </w:p>
                    </w:txbxContent>
                  </v:textbox>
                  <w10:wrap type="none"/>
                </v:shape>
                <v:shape style="position:absolute;left:572;top:7703;width:1854;height:199" type="#_x0000_t202" id="docshape50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Anwendungsgebiet</w:t>
                        </w:r>
                      </w:p>
                    </w:txbxContent>
                  </v:textbox>
                  <w10:wrap type="none"/>
                </v:shape>
                <v:shape style="position:absolute;left:2897;top:7692;width:4946;height:710" type="#_x0000_t202" id="docshape51" filled="false" stroked="false">
                  <v:textbox inset="0,0,0,0">
                    <w:txbxContent>
                      <w:p>
                        <w:pPr>
                          <w:tabs>
                            <w:tab w:pos="4717" w:val="left" w:leader="none"/>
                          </w:tabs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leicht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privat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</w:t>
                        </w:r>
                      </w:p>
                      <w:p>
                        <w:pPr>
                          <w:tabs>
                            <w:tab w:pos="4717" w:val="left" w:leader="none"/>
                          </w:tabs>
                          <w:spacing w:line="261" w:lineRule="auto" w:before="17"/>
                          <w:ind w:left="0" w:right="18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Beanspruchung mittel / halb öffentlich zugänglich</w:t>
                          <w:tab/>
                        </w:r>
                        <w:r>
                          <w:rPr>
                            <w:spacing w:val="-6"/>
                            <w:sz w:val="20"/>
                          </w:rPr>
                          <w:t>Ja </w:t>
                        </w:r>
                        <w:r>
                          <w:rPr>
                            <w:sz w:val="20"/>
                          </w:rPr>
                          <w:t>Beanspruchung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öffentlich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zugänglich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>Ja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Produktausführung</w:t>
      </w:r>
    </w:p>
    <w:p>
      <w:pPr>
        <w:pStyle w:val="BodyText"/>
        <w:spacing w:before="100"/>
        <w:ind w:left="112" w:right="159"/>
      </w:pPr>
      <w:r>
        <w:rPr/>
        <w:br w:type="column"/>
      </w:r>
      <w:r>
        <w:rPr/>
        <w:t>Für die einwandfreie Funktion der von Hawa gelieferten Produkte und für die Haltbarkeit sämtlicher</w:t>
      </w:r>
      <w:r>
        <w:rPr>
          <w:spacing w:val="-6"/>
        </w:rPr>
        <w:t> </w:t>
      </w:r>
      <w:r>
        <w:rPr/>
        <w:t>Teile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Ausnahme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Verschleissteilen</w:t>
      </w:r>
      <w:r>
        <w:rPr>
          <w:spacing w:val="-6"/>
        </w:rPr>
        <w:t> </w:t>
      </w:r>
      <w:r>
        <w:rPr/>
        <w:t>leistet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Gewähr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Dauer</w:t>
      </w:r>
      <w:r>
        <w:rPr>
          <w:spacing w:val="-6"/>
        </w:rPr>
        <w:t> </w:t>
      </w:r>
      <w:r>
        <w:rPr/>
        <w:t>von 2 Jahren ab Gefahrenübergang.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2" w:right="159"/>
      </w:pPr>
      <w:r>
        <w:rPr/>
        <w:t>Hawa Concepta III 35 Push bestehend aus Lauf- und Führungsschiene (Aluminium), </w:t>
      </w:r>
      <w:r>
        <w:rPr/>
        <w:t>einer</w:t>
      </w:r>
      <w:r>
        <w:rPr>
          <w:spacing w:val="40"/>
        </w:rPr>
        <w:t> </w:t>
      </w:r>
      <w:r>
        <w:rPr/>
        <w:t>Einschiebeeinheit mit Türauswurf, waagrechtes Holmprofil, Topfscharniere mit Dämpfung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112"/>
      </w:pPr>
      <w:r>
        <w:rPr>
          <w:spacing w:val="-2"/>
        </w:rPr>
        <w:t>Optional:</w:t>
      </w:r>
    </w:p>
    <w:p>
      <w:pPr>
        <w:pStyle w:val="BodyText"/>
        <w:tabs>
          <w:tab w:pos="385" w:val="left" w:leader="dot"/>
        </w:tabs>
        <w:spacing w:line="232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12"/>
        </w:rPr>
        <w:t> </w:t>
      </w:r>
      <w:r>
        <w:rPr/>
        <w:t>Korpusverbindungsprofile</w:t>
      </w:r>
      <w:r>
        <w:rPr>
          <w:spacing w:val="-11"/>
        </w:rPr>
        <w:t> </w:t>
      </w:r>
      <w:r>
        <w:rPr/>
        <w:t>(Connector</w:t>
      </w:r>
      <w:r>
        <w:rPr>
          <w:spacing w:val="-10"/>
        </w:rPr>
        <w:t> </w:t>
      </w:r>
      <w:r>
        <w:rPr/>
        <w:t>55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110</w:t>
      </w:r>
      <w:r>
        <w:rPr>
          <w:spacing w:val="-11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385" w:val="left" w:leader="dot"/>
        </w:tabs>
        <w:spacing w:line="232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Führung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zwei</w:t>
      </w:r>
      <w:r>
        <w:rPr>
          <w:spacing w:val="-8"/>
        </w:rPr>
        <w:t> </w:t>
      </w:r>
      <w:r>
        <w:rPr/>
        <w:t>einliegende</w:t>
      </w:r>
      <w:r>
        <w:rPr>
          <w:spacing w:val="-7"/>
        </w:rPr>
        <w:t> </w:t>
      </w:r>
      <w:r>
        <w:rPr>
          <w:spacing w:val="-2"/>
        </w:rPr>
        <w:t>Türen</w:t>
      </w:r>
    </w:p>
    <w:p>
      <w:pPr>
        <w:pStyle w:val="BodyText"/>
        <w:tabs>
          <w:tab w:pos="385" w:val="left" w:leader="dot"/>
        </w:tabs>
        <w:spacing w:line="232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> </w:t>
      </w:r>
      <w:r>
        <w:rPr>
          <w:spacing w:val="-2"/>
        </w:rPr>
        <w:t>Ausrichtbeschlag</w:t>
      </w:r>
    </w:p>
    <w:p>
      <w:pPr>
        <w:pStyle w:val="BodyText"/>
        <w:tabs>
          <w:tab w:pos="385" w:val="left" w:leader="dot"/>
        </w:tabs>
        <w:spacing w:line="233" w:lineRule="exact"/>
        <w:ind w:left="114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Haltewinkel</w:t>
      </w:r>
      <w:r>
        <w:rPr>
          <w:spacing w:val="-8"/>
        </w:rPr>
        <w:t> </w:t>
      </w:r>
      <w:r>
        <w:rPr/>
        <w:t>für</w:t>
      </w:r>
      <w:r>
        <w:rPr>
          <w:spacing w:val="-6"/>
        </w:rPr>
        <w:t> </w:t>
      </w:r>
      <w:r>
        <w:rPr>
          <w:spacing w:val="-2"/>
        </w:rPr>
        <w:t>Abschaltautomatik</w:t>
      </w:r>
    </w:p>
    <w:p>
      <w:pPr>
        <w:spacing w:after="0" w:line="233" w:lineRule="exact"/>
        <w:sectPr>
          <w:type w:val="continuous"/>
          <w:pgSz w:w="11910" w:h="16840"/>
          <w:pgMar w:header="401" w:footer="1105" w:top="1960" w:bottom="1300" w:left="460" w:right="660"/>
          <w:cols w:num="2" w:equalWidth="0">
            <w:col w:w="1987" w:space="360"/>
            <w:col w:w="8443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tabs>
          <w:tab w:pos="2461" w:val="left" w:leader="none"/>
        </w:tabs>
        <w:spacing w:line="248" w:lineRule="exact" w:before="51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7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für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Topfscharniere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/>
        <w:ind w:left="2461"/>
      </w:pPr>
      <w:r>
        <w:rPr/>
        <w:t>Korpusseite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>
          <w:spacing w:val="-2"/>
        </w:rPr>
        <w:t>Aussenseite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Bohrungen</w:t>
      </w:r>
      <w:r>
        <w:rPr>
          <w:spacing w:val="-9"/>
          <w:sz w:val="20"/>
        </w:rPr>
        <w:t> </w:t>
      </w:r>
      <w:r>
        <w:rPr>
          <w:sz w:val="20"/>
        </w:rPr>
        <w:t>für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Beschlagteile</w:t>
      </w:r>
    </w:p>
    <w:p>
      <w:pPr>
        <w:pStyle w:val="BodyText"/>
      </w:pPr>
    </w:p>
    <w:p>
      <w:pPr>
        <w:pStyle w:val="Heading1"/>
        <w:spacing w:line="238" w:lineRule="exact" w:before="1"/>
        <w:ind w:left="2461"/>
      </w:pPr>
      <w:r>
        <w:rPr>
          <w:spacing w:val="-2"/>
        </w:rPr>
        <w:t>Korpuskonstruktionen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einliegend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7"/>
          <w:sz w:val="20"/>
        </w:rPr>
        <w:t> </w:t>
      </w:r>
      <w:r>
        <w:rPr>
          <w:sz w:val="20"/>
        </w:rPr>
        <w:t>auf</w:t>
      </w:r>
      <w:r>
        <w:rPr>
          <w:spacing w:val="-6"/>
          <w:sz w:val="20"/>
        </w:rPr>
        <w:t> </w:t>
      </w:r>
      <w:r>
        <w:rPr>
          <w:sz w:val="20"/>
        </w:rPr>
        <w:t>Boden</w:t>
      </w:r>
      <w:r>
        <w:rPr>
          <w:spacing w:val="-7"/>
          <w:sz w:val="20"/>
        </w:rPr>
        <w:t> </w:t>
      </w:r>
      <w:r>
        <w:rPr>
          <w:sz w:val="20"/>
        </w:rPr>
        <w:t>und</w:t>
      </w:r>
      <w:r>
        <w:rPr>
          <w:spacing w:val="-8"/>
          <w:sz w:val="20"/>
        </w:rPr>
        <w:t> </w:t>
      </w:r>
      <w:r>
        <w:rPr>
          <w:sz w:val="20"/>
        </w:rPr>
        <w:t>Oberboden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aufschlagend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5"/>
          <w:sz w:val="20"/>
        </w:rPr>
        <w:t> </w:t>
      </w:r>
      <w:r>
        <w:rPr>
          <w:sz w:val="20"/>
        </w:rPr>
        <w:t>mit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Möbelsockel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Türe</w:t>
      </w:r>
      <w:r>
        <w:rPr>
          <w:spacing w:val="-6"/>
          <w:sz w:val="20"/>
        </w:rPr>
        <w:t> </w:t>
      </w:r>
      <w:r>
        <w:rPr>
          <w:sz w:val="20"/>
        </w:rPr>
        <w:t>ohne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Möbelboden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pacing w:val="-2"/>
          <w:sz w:val="20"/>
        </w:rPr>
        <w:t>Aufsatzschrank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Raumhohe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Türen</w:t>
      </w:r>
    </w:p>
    <w:sectPr>
      <w:pgSz w:w="11910" w:h="16840"/>
      <w:pgMar w:header="401" w:footer="1105" w:top="1960" w:bottom="1300" w:left="4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48448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544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793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649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5166769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6601485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35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9.802002pt;margin-top:68.660194pt;width:45.5pt;height:13.95pt;mso-position-horizontal-relative:page;mso-position-vertical-relative:page;z-index:-1584896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35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36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53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70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0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21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38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55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2023-12-18T17:02:30Z</dcterms:created>
  <dcterms:modified xsi:type="dcterms:W3CDTF">2023-12-18T17:02:30Z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2023-12-18T00:00:00Z</vt:filetime>
  </property>
  <property fmtid="{D5CDD505-2E9C-101B-9397-08002B2CF9AE}" pid="5" name="Producer">
    <vt:lpwstr>wPDF4 x64 by WPCubed GmbH</vt:lpwstr>
  </property>
</Properties>
</file>