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652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4 Holz- oder Metallläden bis 70 kg,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Ästhetik</w:t>
        <w:tab/>
      </w:r>
      <w:r>
        <w:rPr>
          <w:position w:val="1"/>
        </w:rPr>
        <w:t>Wandelbare, lebendige Fassade mit interessanten</w:t>
      </w:r>
      <w:r>
        <w:rPr>
          <w:spacing w:val="-11"/>
          <w:position w:val="1"/>
        </w:rPr>
        <w:t> </w:t>
      </w:r>
      <w:r>
        <w:rPr>
          <w:position w:val="1"/>
        </w:rPr>
        <w:t>Design-Akzenten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70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5800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FlÃ¤che</w:t>
      </w:r>
      <w:r>
        <w:rPr>
          <w:spacing w:val="-4"/>
        </w:rPr>
        <w:t> </w:t>
      </w:r>
      <w:r>
        <w:rPr/>
        <w:t>Beschattung</w:t>
        <w:tab/>
        <w:t>14.7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61" w:right="652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04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20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Matic</w:t>
      </w:r>
      <w:r>
        <w:rPr>
          <w:spacing w:val="-3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3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 3.5 mm), Laufwerk mit Kunststoffrollen und Aufhängebügel, Motor mit Steuerung 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Clip-Blende</w:t>
      </w:r>
    </w:p>
    <w:p>
      <w:pPr>
        <w:pStyle w:val="BodyText"/>
        <w:ind w:left="2461"/>
      </w:pPr>
      <w:r>
        <w:rPr/>
        <w:t>(….) Befestigung unten an Wand oder Boden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2023-01-04T13:10:07Z</dcterms:created>
  <dcterms:modified xsi:type="dcterms:W3CDTF">2023-01-04T13:10:07Z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