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line="247" w:lineRule="exact" w:before="160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spacing w:line="232" w:lineRule="exact" w:before="1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3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7"/>
      </w:pPr>
      <w:r>
        <w:rPr/>
        <w:pict>
          <v:group style="position:absolute;margin-left:3.118575pt;margin-top:99.139702pt;width:589.15pt;height:342.75pt;mso-position-horizontal-relative:page;mso-position-vertical-relative:page;z-index:-6664" coordorigin="62,1983" coordsize="11783,685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511" coordorigin="62,5606" coordsize="11783,511" path="m11845,5606l11289,5606,7615,5606,2897,5606,62,5606,62,6116,2897,6116,7615,6116,11289,6116,11845,6116,11845,5606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539" coordorigin="62,7137" coordsize="11783,539" path="m11845,7137l11289,7137,7615,7137,2897,7137,62,7137,62,7675,2897,7675,7615,7675,11289,7675,11845,7675,11845,7137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coordorigin="62,8185" coordsize="11783,256" path="m11845,8185l11289,8185,7615,8185,2897,8185,62,8185,62,8441,2897,8441,7615,8441,11289,8441,11845,8441,11845,8185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rect style="position:absolute;left:62;top:8440;width:11772;height:397" filled="true" fillcolor="#f4f4f4" stroked="false">
              <v:fill type="solid"/>
            </v:rect>
            <v:shape style="position:absolute;left:576;top:2184;width:10128;height:56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Fenstersturz- montage. Minimale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4584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Minimale Spaltmasse zwischen Laden und Schiene</w:t>
                    </w:r>
                  </w:p>
                </w:txbxContent>
              </v:textbox>
              <w10:wrap type="none"/>
            </v:shape>
            <v:shape style="position:absolute;left:3464;top:4029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23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572;top:4885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59" w:lineRule="auto" w:before="5"/>
                      <w:ind w:left="2324" w:right="502" w:firstLine="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Bechattung Höhenverstelbarkeit</w:t>
                    </w:r>
                  </w:p>
                </w:txbxContent>
              </v:textbox>
              <w10:wrap type="none"/>
            </v:shape>
            <v:shape style="position:absolute;left:7615;top:4885;width:231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400–3750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9.6 m²)</w:t>
                    </w:r>
                  </w:p>
                  <w:p>
                    <w:pPr>
                      <w:spacing w:line="261" w:lineRule="auto" w:before="22"/>
                      <w:ind w:left="0" w:right="13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 7500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</w:t>
                    </w:r>
                  </w:p>
                </w:txbxContent>
              </v:textbox>
              <w10:wrap type="none"/>
            </v:shape>
            <v:shape style="position:absolute;left:572;top:7476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46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46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720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 w:before="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590" w:hanging="2350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B</w:t>
      </w:r>
      <w:r>
        <w:rPr>
          <w:spacing w:val="-4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3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3"/>
        </w:rPr>
        <w:t> </w:t>
      </w:r>
      <w:r>
        <w:rPr/>
        <w:t>Wandstärke</w:t>
      </w:r>
      <w:r>
        <w:rPr>
          <w:spacing w:val="-4"/>
        </w:rPr>
        <w:t> </w:t>
      </w:r>
      <w:r>
        <w:rPr/>
        <w:t>3.0</w:t>
      </w:r>
      <w:r>
        <w:rPr>
          <w:spacing w:val="-4"/>
        </w:rPr>
        <w:t> </w:t>
      </w:r>
      <w:r>
        <w:rPr/>
        <w:t>mm), Laufwerk mit Kunststoffrollen und Aufhängetopf, Schienenpuffer mit einstellbarer Rück- halterung, Führungsschiene und Führungsteil</w:t>
      </w:r>
      <w:r>
        <w:rPr>
          <w:spacing w:val="-6"/>
        </w:rPr>
        <w:t> </w:t>
      </w:r>
      <w:r>
        <w:rPr/>
        <w:t>unten.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2" w:lineRule="exact"/>
        <w:ind w:left="2461"/>
        <w:jc w:val="both"/>
      </w:pPr>
      <w:r>
        <w:rPr/>
        <w:t>Optional: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Mehrbahnig</w:t>
      </w:r>
      <w:r>
        <w:rPr>
          <w:spacing w:val="-3"/>
        </w:rPr>
        <w:t> </w:t>
      </w:r>
      <w:r>
        <w:rPr/>
        <w:t>möglich</w:t>
      </w:r>
    </w:p>
    <w:p>
      <w:pPr>
        <w:pStyle w:val="BodyText"/>
        <w:ind w:left="2461" w:right="3194"/>
      </w:pPr>
      <w:r>
        <w:rPr/>
        <w:t>(….) Befestigung oben an Wand mit bauseitigem Winkel (….) Befestigung unten an Wand oder Boden</w:t>
      </w:r>
    </w:p>
    <w:p>
      <w:pPr>
        <w:pStyle w:val="BodyText"/>
        <w:ind w:left="2461" w:right="5707"/>
        <w:jc w:val="both"/>
      </w:pPr>
      <w:r>
        <w:rPr/>
        <w:t>(….) Schiebeladen -</w:t>
      </w:r>
      <w:r>
        <w:rPr>
          <w:spacing w:val="-22"/>
        </w:rPr>
        <w:t> </w:t>
      </w:r>
      <w:r>
        <w:rPr/>
        <w:t>Arretierung (….) Schiebeladen - Verschluss (….) Schiebeladen -</w:t>
      </w:r>
      <w:r>
        <w:rPr>
          <w:spacing w:val="-16"/>
        </w:rPr>
        <w:t> </w:t>
      </w:r>
      <w:r>
        <w:rPr/>
        <w:t>Feststeller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2461" w:val="left" w:leader="none"/>
        </w:tabs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both"/>
        <w:rPr>
          <w:sz w:val="20"/>
        </w:rPr>
      </w:pPr>
      <w:r>
        <w:rPr>
          <w:sz w:val="20"/>
        </w:rPr>
        <w:t>oben, hinten Ausfräsung für</w:t>
      </w:r>
      <w:r>
        <w:rPr>
          <w:spacing w:val="-4"/>
          <w:sz w:val="20"/>
        </w:rPr>
        <w:t> </w:t>
      </w:r>
      <w:r>
        <w:rPr>
          <w:sz w:val="20"/>
        </w:rPr>
        <w:t>Aufhängetopf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both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Aufhängtopf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both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both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5548426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513428pt;margin-top:68.660194pt;width:26.6pt;height:13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  <w:jc w:val="both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2023-01-05T11:06:05Z</dcterms:created>
  <dcterms:modified xsi:type="dcterms:W3CDTF">2023-01-05T11:06:05Z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