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0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symmetrisch öffnende Holz- oder Metallläden bis 60 kg.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29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Produktivität</w:t>
        <w:tab/>
      </w:r>
      <w:r>
        <w:rPr>
          <w:position w:val="1"/>
          <w:sz w:val="20"/>
        </w:rPr>
        <w:t>Steigerung der Energieeffizienz </w:t>
      </w:r>
      <w:r>
        <w:rPr>
          <w:spacing w:val="-3"/>
          <w:position w:val="1"/>
          <w:sz w:val="20"/>
        </w:rPr>
        <w:t>im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Gebäude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550–1875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12"/>
        <w:ind w:left="2433"/>
      </w:pPr>
      <w:r>
        <w:rPr>
          <w:position w:val="1"/>
        </w:rPr>
        <w:t>max.</w:t>
      </w:r>
      <w:r>
        <w:rPr>
          <w:spacing w:val="-4"/>
          <w:position w:val="1"/>
        </w:rPr>
        <w:t> </w:t>
      </w:r>
      <w:r>
        <w:rPr>
          <w:position w:val="1"/>
        </w:rPr>
        <w:t>Fläche</w:t>
      </w:r>
      <w:r>
        <w:rPr>
          <w:spacing w:val="-4"/>
          <w:position w:val="1"/>
        </w:rPr>
        <w:t> </w:t>
      </w:r>
      <w:r>
        <w:rPr>
          <w:position w:val="1"/>
        </w:rPr>
        <w:t>Beschattung</w:t>
        <w:tab/>
      </w:r>
      <w:r>
        <w:rPr/>
        <w:t>12</w:t>
      </w:r>
      <w:r>
        <w:rPr>
          <w:spacing w:val="3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6"/>
      </w:pPr>
      <w:r>
        <w:rPr/>
        <w:pict>
          <v:group style="position:absolute;margin-left:3.118575pt;margin-top:99.139702pt;width:589.15pt;height:371.95pt;mso-position-horizontal-relative:page;mso-position-vertical-relative:page;z-index:-5728" coordorigin="62,1983" coordsize="11783,7439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511" coordorigin="62,5935" coordsize="11783,511" path="m11845,5935l11289,5935,7615,5935,2897,5935,62,5935,62,6445,2897,6445,7615,6445,11289,6445,11845,6445,11845,5935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35" w:hanging="2349"/>
      </w:pPr>
      <w:r>
        <w:rPr>
          <w:b/>
          <w:position w:val="1"/>
        </w:rPr>
        <w:t>Produktausführung</w:t>
        <w:tab/>
      </w:r>
      <w:r>
        <w:rPr/>
        <w:t>Hawa Frontslide 60 Matic bestehend aus Laufschiene oben (Aluminium Wandstärke 3.0 mm), Laufwerk</w:t>
      </w:r>
      <w:r>
        <w:rPr>
          <w:spacing w:val="-5"/>
        </w:rPr>
        <w:t> </w:t>
      </w:r>
      <w:r>
        <w:rPr/>
        <w:t>mit</w:t>
      </w:r>
      <w:r>
        <w:rPr>
          <w:spacing w:val="-4"/>
        </w:rPr>
        <w:t> </w:t>
      </w:r>
      <w:r>
        <w:rPr/>
        <w:t>Kunststoffrollen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Aufhängebügel,</w:t>
      </w:r>
      <w:r>
        <w:rPr>
          <w:spacing w:val="-4"/>
        </w:rPr>
        <w:t> </w:t>
      </w:r>
      <w:r>
        <w:rPr/>
        <w:t>Motor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Steuerung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SMI</w:t>
      </w:r>
      <w:r>
        <w:rPr>
          <w:spacing w:val="-4"/>
        </w:rPr>
        <w:t> </w:t>
      </w:r>
      <w:r>
        <w:rPr/>
        <w:t>Schnittstelle, Umlenkrollen, Zahnriemenschloss, Zahnriemen, Mitnehmer, Führungsschiene und Führungs- teil</w:t>
      </w:r>
      <w:r>
        <w:rPr>
          <w:spacing w:val="-2"/>
        </w:rPr>
        <w:t> </w:t>
      </w:r>
      <w:r>
        <w:rPr/>
        <w:t>unten.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Clip-Blende</w:t>
      </w:r>
    </w:p>
    <w:p>
      <w:pPr>
        <w:pStyle w:val="BodyText"/>
        <w:ind w:left="2461" w:right="3719"/>
      </w:pPr>
      <w:r>
        <w:rPr/>
        <w:t>(….) Winkeltragprofil für Befestigung an der Wand (….) Befestigung unten an Wand oder Boden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4320643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224304pt;margin-top:68.660194pt;width:118.05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2023-01-05T12:16:13Z</dcterms:created>
  <dcterms:modified xsi:type="dcterms:W3CDTF">2023-01-05T12:16:13Z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