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-7096" coordorigin="62,1983" coordsize="11783,815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202" coordorigin="62,3865" coordsize="11772,1202" path="m3464,4375l2897,4375,62,4375,62,5067,2897,5067,3464,5067,3464,4375m11834,3865l11119,3865,4882,3865,3464,3865,3464,4375,4882,4375,11119,4375,11834,4375,11834,3865e" filled="true" fillcolor="#f4f4f4" stroked="false">
              <v:path arrowok="t"/>
              <v:fill type="solid"/>
            </v:shape>
            <v:shape style="position:absolute;left:2942;top:4403;width:420;height:454" type="#_x0000_t75" stroked="false">
              <v:imagedata r:id="rId9" o:title=""/>
            </v:shape>
            <v:shape style="position:absolute;left:62;top:4375;width:11783;height:1231" coordorigin="62,4375" coordsize="11783,1231" path="m11845,5067l11828,5067,11828,4375,1128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coordorigin="62,7392" coordsize="11783,511" path="m11845,7392l11289,7392,7615,7392,2897,7392,62,7392,62,7902,2897,7902,7615,7902,11289,7902,11845,7902,11845,7392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794" coordorigin="62,8696" coordsize="11783,794" path="m11845,8696l11289,8696,7615,8696,2897,8696,62,8696,62,9234,62,9489,2897,9489,7615,9489,11289,9489,11845,9489,11845,9234,11845,8696e" filled="true" fillcolor="#f4f4f4" stroked="false">
              <v:path arrowok="t"/>
              <v:fill type="solid"/>
            </v:shape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coordorigin="62,9489" coordsize="11783,256" path="m11845,9489l11289,9489,7615,9489,2897,9489,62,9489,62,9745,2897,9745,7615,9745,11289,9745,11845,9745,11845,9489e" filled="true" fillcolor="#f4f4f4" stroked="false">
              <v:path arrowok="t"/>
              <v:fill type="solid"/>
            </v:shape>
            <v:rect style="position:absolute;left:2897;top:9721;width:4718;height:2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Wandmontage. Minimale 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07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 System integrierte Aluminium- oder bauseitige Holz-Verblendung</w:t>
                    </w:r>
                  </w:p>
                </w:txbxContent>
              </v:textbox>
              <w10:wrap type="none"/>
            </v:shape>
            <v:shape style="position:absolute;left:3464;top:4023;width:383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3464;top:453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534;width:62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 Designvariante «Black Edition» für besondere attraktive Optik auch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Schwarz erhältlich</w:t>
                    </w:r>
                  </w:p>
                </w:txbxContent>
              </v:textbox>
              <w10:wrap type="none"/>
            </v:shape>
            <v:shape style="position:absolute;left:572;top:5396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4;top:5396;width:288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0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line="261" w:lineRule="auto" w:before="22"/>
                      <w:ind w:left="0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/ Aluminium eloxiert / Aluminium schwarz eloxiert</w:t>
                    </w:r>
                  </w:p>
                </w:txbxContent>
              </v:textbox>
              <w10:wrap type="none"/>
            </v:shape>
            <v:shape style="position:absolute;left:572;top:8230;width:3659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30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3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2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902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27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tabs>
          <w:tab w:pos="2438" w:val="left" w:leader="none"/>
        </w:tabs>
        <w:spacing w:before="102"/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 und Baubeschläge – Beschläge für Schiebetüren und Falttüren nach EN</w:t>
      </w:r>
      <w:r>
        <w:rPr>
          <w:spacing w:val="-23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4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</w:t>
      </w:r>
      <w:r>
        <w:rPr>
          <w:spacing w:val="-4"/>
        </w:rPr>
        <w:t> </w:t>
      </w:r>
      <w:r>
        <w:rPr/>
        <w:t>Kugellagerrollen,</w:t>
      </w:r>
      <w:r>
        <w:rPr>
          <w:spacing w:val="-5"/>
        </w:rPr>
        <w:t> </w:t>
      </w:r>
      <w:r>
        <w:rPr/>
        <w:t>Stopper</w:t>
      </w:r>
      <w:r>
        <w:rPr>
          <w:spacing w:val="-4"/>
        </w:rPr>
        <w:t> </w:t>
      </w:r>
      <w:r>
        <w:rPr/>
        <w:t>mit Rückhaltefeder, Laufwerk-Träger Kunststoff mit Gehäuse Stahl, Bodenführung mit</w:t>
      </w:r>
      <w:r>
        <w:rPr>
          <w:spacing w:val="-24"/>
        </w:rPr>
        <w:t> </w:t>
      </w:r>
      <w:r>
        <w:rPr/>
        <w:t>Rolle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 w:right="3191"/>
      </w:pPr>
      <w:r>
        <w:rPr/>
        <w:t>(….) Laufschine mit Distanzerweiterung +9 mm/+20 mm (….) Clip-Blende zu Laufschiene</w:t>
      </w:r>
    </w:p>
    <w:p>
      <w:pPr>
        <w:pStyle w:val="BodyText"/>
        <w:spacing w:before="2"/>
        <w:ind w:left="2461" w:right="5062"/>
      </w:pPr>
      <w:r>
        <w:rPr/>
        <w:t>(….) Dämpfeinzug Hawa Porta 100 (….) Abdeckkappe zu</w:t>
      </w:r>
      <w:r>
        <w:rPr>
          <w:spacing w:val="-22"/>
        </w:rPr>
        <w:t> </w:t>
      </w:r>
      <w:r>
        <w:rPr/>
        <w:t>Montageöffnung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Gehäuse (H × B) 23 × 18</w:t>
      </w:r>
      <w:r>
        <w:rPr>
          <w:spacing w:val="-7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Gehäuse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5483616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714294pt;margin-top:68.660194pt;width:52.35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2022-12-15T14:38:22Z</dcterms:created>
  <dcterms:modified xsi:type="dcterms:W3CDTF">2022-12-15T14:38:22Z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