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spacing w:before="42"/>
        <w:ind w:left="0" w:right="140" w:firstLine="0"/>
        <w:jc w:val="righ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5688847</wp:posOffset>
            </wp:positionH>
            <wp:positionV relativeFrom="paragraph">
              <wp:posOffset>6143</wp:posOffset>
            </wp:positionV>
            <wp:extent cx="993748" cy="21601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748" cy="21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356453</wp:posOffset>
            </wp:positionH>
            <wp:positionV relativeFrom="paragraph">
              <wp:posOffset>-566297</wp:posOffset>
            </wp:positionV>
            <wp:extent cx="1220581" cy="831659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581" cy="831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C78"/>
          <w:sz w:val="24"/>
        </w:rPr>
        <w:t>500 M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380" w:bottom="280" w:left="460" w:right="480"/>
        </w:sectPr>
      </w:pPr>
    </w:p>
    <w:p>
      <w:pPr>
        <w:pStyle w:val="Heading1"/>
        <w:spacing w:before="86"/>
      </w:pPr>
      <w:r>
        <w:rPr/>
        <w:t>Garantie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3"/>
        </w:rPr>
      </w:pPr>
    </w:p>
    <w:p>
      <w:pPr>
        <w:spacing w:before="1"/>
        <w:ind w:left="112" w:right="0" w:firstLine="0"/>
        <w:jc w:val="left"/>
        <w:rPr>
          <w:b/>
          <w:sz w:val="20"/>
        </w:rPr>
      </w:pPr>
      <w:r>
        <w:rPr>
          <w:b/>
          <w:sz w:val="20"/>
        </w:rPr>
        <w:t>Produktausführung</w:t>
      </w:r>
    </w:p>
    <w:p>
      <w:pPr>
        <w:pStyle w:val="BodyText"/>
        <w:spacing w:line="242" w:lineRule="auto" w:before="103"/>
        <w:ind w:left="101" w:right="538"/>
      </w:pPr>
      <w:r>
        <w:rPr/>
        <w:br w:type="column"/>
      </w:r>
      <w:r>
        <w:rPr/>
        <w:t>Für die einwandfreie Funktion der von Hawa gelieferten Produkte und für die Haltbarkeit sämtlicher Teile mit Ausnahme von Verschleissteilen leistet Hawa Gewähr für die Dauer von 2 Jahren ab Gefahrenübergang.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01" w:right="538"/>
      </w:pPr>
      <w:r>
        <w:rPr/>
        <w:t>Hawa Super 500 M bestehend aus Laufschiene (Edelstahl, Wandstärke 5.0 mm), Laufwerk 3-rollig mit Kugellagerrollen, Aufhängeplatte, Federpuffer, Bodenführung.</w:t>
      </w:r>
    </w:p>
    <w:p>
      <w:pPr>
        <w:pStyle w:val="BodyText"/>
        <w:spacing w:before="4"/>
      </w:pPr>
    </w:p>
    <w:p>
      <w:pPr>
        <w:pStyle w:val="BodyText"/>
        <w:ind w:left="101"/>
      </w:pPr>
      <w:r>
        <w:rPr/>
        <w:t>Optional:</w:t>
      </w:r>
    </w:p>
    <w:p>
      <w:pPr>
        <w:pStyle w:val="BodyText"/>
        <w:tabs>
          <w:tab w:pos="427" w:val="left" w:leader="dot"/>
        </w:tabs>
        <w:spacing w:before="1"/>
        <w:ind w:left="101"/>
      </w:pPr>
      <w:r>
        <w:rPr/>
        <w:t>(</w:t>
        <w:tab/>
        <w:t>)</w:t>
      </w:r>
      <w:r>
        <w:rPr>
          <w:spacing w:val="-3"/>
        </w:rPr>
        <w:t> </w:t>
      </w:r>
      <w:r>
        <w:rPr/>
        <w:t>Bodenführungsprofil</w:t>
      </w:r>
    </w:p>
    <w:p>
      <w:pPr>
        <w:pStyle w:val="BodyText"/>
        <w:tabs>
          <w:tab w:pos="427" w:val="left" w:leader="dot"/>
        </w:tabs>
        <w:spacing w:before="1"/>
        <w:ind w:left="101"/>
      </w:pPr>
      <w:r>
        <w:rPr/>
        <w:t>(</w:t>
        <w:tab/>
        <w:t>) Schienenstopper zum</w:t>
      </w:r>
      <w:r>
        <w:rPr>
          <w:spacing w:val="-3"/>
        </w:rPr>
        <w:t> </w:t>
      </w:r>
      <w:r>
        <w:rPr/>
        <w:t>Schrauben</w:t>
      </w:r>
    </w:p>
    <w:p>
      <w:pPr>
        <w:spacing w:after="0"/>
        <w:sectPr>
          <w:type w:val="continuous"/>
          <w:pgSz w:w="11910" w:h="16840"/>
          <w:pgMar w:top="380" w:bottom="280" w:left="460" w:right="480"/>
          <w:cols w:num="2" w:equalWidth="0">
            <w:col w:w="2064" w:space="296"/>
            <w:col w:w="8610"/>
          </w:cols>
        </w:sectPr>
      </w:pPr>
    </w:p>
    <w:p>
      <w:pPr>
        <w:pStyle w:val="BodyText"/>
      </w:pPr>
      <w:r>
        <w:rPr/>
        <w:pict>
          <v:group style="position:absolute;margin-left:3.118575pt;margin-top:99.139702pt;width:589.15pt;height:371.95pt;mso-position-horizontal-relative:page;mso-position-vertical-relative:page;z-index:-6712" coordorigin="62,1983" coordsize="11783,7439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59" coordorigin="62,3344" coordsize="11766,1259" path="m3464,4092l2897,4092,62,4092,62,4602,2897,4602,3464,4602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874;top:4148;width:482;height:454" type="#_x0000_t75" stroked="false">
              <v:imagedata r:id="rId8" o:title=""/>
            </v:shape>
            <v:shape style="position:absolute;left:62;top:4091;width:11783;height:1049" coordorigin="62,4092" coordsize="11783,1049" path="m11845,4602l11834,4602,11834,4092,11119,4092,4882,4092,3464,4092,3464,4602,2897,4602,62,4602,62,5141,2897,5141,7615,5141,11289,5141,11845,5141,11845,4602e" filled="true" fillcolor="#f4f4f4" stroked="false">
              <v:path arrowok="t"/>
              <v:fill type="solid"/>
            </v:shape>
            <v:rect style="position:absolute;left:2897;top:5118;width:4718;height:23" filled="true" fillcolor="#dcdcdc" stroked="false">
              <v:fill type="solid"/>
            </v:rect>
            <v:line style="position:absolute" from="2909,5129" to="7604,5129" stroked="true" strokeweight="0pt" strokecolor="#dcdcdc">
              <v:stroke dashstyle="solid"/>
            </v:line>
            <v:rect style="position:absolute;left:7615;top:5118;width:3675;height:23" filled="true" fillcolor="#dcdcdc" stroked="false">
              <v:fill type="solid"/>
            </v:rect>
            <v:line style="position:absolute" from="7626,5129" to="11278,5129" stroked="true" strokeweight="0pt" strokecolor="#dcdcdc">
              <v:stroke dashstyle="solid"/>
            </v:line>
            <v:shape style="position:absolute;left:62;top:5140;width:11783;height:256" coordorigin="62,5141" coordsize="11783,256" path="m11845,5141l11289,5141,7615,5141,2897,5141,62,5141,62,5396,2897,5396,7615,5396,11289,5396,11845,5396,11845,5141e" filled="true" fillcolor="#f4f4f4" stroked="false">
              <v:path arrowok="t"/>
              <v:fill type="solid"/>
            </v:shape>
            <v:rect style="position:absolute;left:2897;top:5373;width:4718;height:23" filled="true" fillcolor="#dcdcdc" stroked="false">
              <v:fill type="solid"/>
            </v:rect>
            <v:line style="position:absolute" from="2909,5385" to="7604,5385" stroked="true" strokeweight="0pt" strokecolor="#dcdcdc">
              <v:stroke dashstyle="solid"/>
            </v:line>
            <v:rect style="position:absolute;left:7615;top:5373;width:3675;height:23" filled="true" fillcolor="#dcdcdc" stroked="false">
              <v:fill type="solid"/>
            </v:rect>
            <v:line style="position:absolute" from="7626,5385" to="11278,5385" stroked="true" strokeweight="0pt" strokecolor="#dcdcdc">
              <v:stroke dashstyle="solid"/>
            </v:line>
            <v:shape style="position:absolute;left:62;top:5395;width:11783;height:256" coordorigin="62,5396" coordsize="11783,256" path="m11845,5396l11289,5396,7615,5396,2897,5396,62,5396,62,5651,2897,5651,7615,5651,11289,5651,11845,5651,11845,5396e" filled="true" fillcolor="#f4f4f4" stroked="false">
              <v:path arrowok="t"/>
              <v:fill type="solid"/>
            </v:shape>
            <v:rect style="position:absolute;left:2897;top:5628;width:4718;height:23" filled="true" fillcolor="#dcdcdc" stroked="false">
              <v:fill type="solid"/>
            </v:rect>
            <v:line style="position:absolute" from="2909,5640" to="7604,5640" stroked="true" strokeweight="0pt" strokecolor="#dcdcdc">
              <v:stroke dashstyle="solid"/>
            </v:line>
            <v:rect style="position:absolute;left:7615;top:5628;width:3675;height:23" filled="true" fillcolor="#dcdcdc" stroked="false">
              <v:fill type="solid"/>
            </v:rect>
            <v:line style="position:absolute" from="7626,5640" to="11278,5640" stroked="true" strokeweight="0pt" strokecolor="#dcdcdc">
              <v:stroke dashstyle="solid"/>
            </v:line>
            <v:shape style="position:absolute;left:62;top:5651;width:11783;height:256" coordorigin="62,5651" coordsize="11783,256" path="m11845,5651l11289,5651,7615,5651,2897,5651,62,5651,62,5906,2897,5906,7615,5906,11289,5906,11845,5906,11845,5651e" filled="true" fillcolor="#f4f4f4" stroked="false">
              <v:path arrowok="t"/>
              <v:fill type="solid"/>
            </v:shape>
            <v:rect style="position:absolute;left:2897;top:5883;width:4718;height:23" filled="true" fillcolor="#dcdcdc" stroked="false">
              <v:fill type="solid"/>
            </v:rect>
            <v:line style="position:absolute" from="2909,5895" to="7604,5895" stroked="true" strokeweight="0pt" strokecolor="#dcdcdc">
              <v:stroke dashstyle="solid"/>
            </v:line>
            <v:rect style="position:absolute;left:7615;top:5883;width:3675;height:23" filled="true" fillcolor="#dcdcdc" stroked="false">
              <v:fill type="solid"/>
            </v:rect>
            <v:line style="position:absolute" from="7626,5895" to="11278,5895" stroked="true" strokeweight="0pt" strokecolor="#dcdcdc">
              <v:stroke dashstyle="solid"/>
            </v:line>
            <v:shape style="position:absolute;left:62;top:5906;width:11783;height:256" coordorigin="62,5906" coordsize="11783,256" path="m11845,5906l11289,5906,7615,5906,2897,5906,62,5906,62,6161,2897,6161,7615,6161,11289,6161,11845,6161,11845,5906e" filled="true" fillcolor="#f4f4f4" stroked="false">
              <v:path arrowok="t"/>
              <v:fill type="solid"/>
            </v:shape>
            <v:rect style="position:absolute;left:2897;top:6138;width:4718;height:23" filled="true" fillcolor="#dcdcdc" stroked="false">
              <v:fill type="solid"/>
            </v:rect>
            <v:line style="position:absolute" from="2909,6150" to="7604,6150" stroked="true" strokeweight="0pt" strokecolor="#dcdcdc">
              <v:stroke dashstyle="solid"/>
            </v:line>
            <v:rect style="position:absolute;left:7615;top:6138;width:3675;height:23" filled="true" fillcolor="#dcdcdc" stroked="false">
              <v:fill type="solid"/>
            </v:rect>
            <v:line style="position:absolute" from="7626,6150" to="11278,6150" stroked="true" strokeweight="0pt" strokecolor="#dcdcdc">
              <v:stroke dashstyle="solid"/>
            </v:line>
            <v:shape style="position:absolute;left:62;top:6161;width:11783;height:256" coordorigin="62,6161" coordsize="11783,256" path="m11845,6161l11289,6161,7615,6161,2897,6161,62,6161,62,6416,2897,6416,7615,6416,11289,6416,11845,6416,11845,6161e" filled="true" fillcolor="#f4f4f4" stroked="false">
              <v:path arrowok="t"/>
              <v:fill type="solid"/>
            </v:shape>
            <v:rect style="position:absolute;left:2897;top:6393;width:4718;height:23" filled="true" fillcolor="#dcdcdc" stroked="false">
              <v:fill type="solid"/>
            </v:rect>
            <v:line style="position:absolute" from="2909,6405" to="7604,6405" stroked="true" strokeweight="0pt" strokecolor="#dcdcdc">
              <v:stroke dashstyle="solid"/>
            </v:line>
            <v:rect style="position:absolute;left:7615;top:6393;width:3675;height:23" filled="true" fillcolor="#dcdcdc" stroked="false">
              <v:fill type="solid"/>
            </v:rect>
            <v:line style="position:absolute" from="7626,6405" to="11278,6405" stroked="true" strokeweight="0pt" strokecolor="#dcdcdc">
              <v:stroke dashstyle="solid"/>
            </v:line>
            <v:shape style="position:absolute;left:62;top:6416;width:11783;height:256" coordorigin="62,6416" coordsize="11783,256" path="m11845,6416l11289,6416,7615,6416,2897,6416,62,6416,62,6672,2897,6672,7615,6672,11289,6672,11845,6672,11845,6416e" filled="true" fillcolor="#f4f4f4" stroked="false">
              <v:path arrowok="t"/>
              <v:fill type="solid"/>
            </v:shape>
            <v:rect style="position:absolute;left:2897;top:6648;width:4718;height:23" filled="true" fillcolor="#dcdcdc" stroked="false">
              <v:fill type="solid"/>
            </v:rect>
            <v:line style="position:absolute" from="2909,6660" to="7604,6660" stroked="true" strokeweight="0pt" strokecolor="#dcdcdc">
              <v:stroke dashstyle="solid"/>
            </v:line>
            <v:rect style="position:absolute;left:7615;top:6648;width:3675;height:23" filled="true" fillcolor="#dcdcdc" stroked="false">
              <v:fill type="solid"/>
            </v:rect>
            <v:line style="position:absolute" from="7626,6660" to="11278,6660" stroked="true" strokeweight="0pt" strokecolor="#dcdcdc">
              <v:stroke dashstyle="solid"/>
            </v:line>
            <v:shape style="position:absolute;left:62;top:6671;width:11783;height:256" coordorigin="62,6672" coordsize="11783,256" path="m11845,6672l11289,6672,7615,6672,2897,6672,62,6672,62,6927,2897,6927,7615,6927,11289,6927,11845,6927,11845,6672e" filled="true" fillcolor="#f4f4f4" stroked="false">
              <v:path arrowok="t"/>
              <v:fill type="solid"/>
            </v:shape>
            <v:rect style="position:absolute;left:2897;top:6904;width:4718;height:23" filled="true" fillcolor="#dcdcdc" stroked="false">
              <v:fill type="solid"/>
            </v:rect>
            <v:line style="position:absolute" from="2909,6915" to="7604,6915" stroked="true" strokeweight="0pt" strokecolor="#dcdcdc">
              <v:stroke dashstyle="solid"/>
            </v:line>
            <v:rect style="position:absolute;left:7615;top:6904;width:3675;height:23" filled="true" fillcolor="#dcdcdc" stroked="false">
              <v:fill type="solid"/>
            </v:rect>
            <v:line style="position:absolute" from="7626,6915" to="11278,6915" stroked="true" strokeweight="0pt" strokecolor="#dcdcdc">
              <v:stroke dashstyle="solid"/>
            </v:line>
            <v:shape style="position:absolute;left:62;top:6926;width:11783;height:256" coordorigin="62,6927" coordsize="11783,256" path="m11845,6927l11289,6927,7615,6927,2897,6927,62,6927,62,7182,2897,7182,7615,7182,11289,7182,11845,7182,11845,6927e" filled="true" fillcolor="#f4f4f4" stroked="false">
              <v:path arrowok="t"/>
              <v:fill type="solid"/>
            </v:shape>
            <v:rect style="position:absolute;left:2897;top:7159;width:4718;height:23" filled="true" fillcolor="#dcdcdc" stroked="false">
              <v:fill type="solid"/>
            </v:rect>
            <v:line style="position:absolute" from="2909,7171" to="7604,7171" stroked="true" strokeweight="0pt" strokecolor="#dcdcdc">
              <v:stroke dashstyle="solid"/>
            </v:line>
            <v:rect style="position:absolute;left:7615;top:7159;width:3675;height:23" filled="true" fillcolor="#dcdcdc" stroked="false">
              <v:fill type="solid"/>
            </v:rect>
            <v:line style="position:absolute" from="7626,7171" to="11278,7171" stroked="true" strokeweight="0pt" strokecolor="#dcdcdc">
              <v:stroke dashstyle="solid"/>
            </v:line>
            <v:shape style="position:absolute;left:62;top:7181;width:11783;height:539" coordorigin="62,7182" coordsize="11783,539" path="m11845,7182l11289,7182,7615,7182,2897,7182,62,7182,62,7721,2897,7721,7615,7721,11289,7721,11845,7721,11845,7182e" filled="true" fillcolor="#f4f4f4" stroked="false">
              <v:path arrowok="t"/>
              <v:fill type="solid"/>
            </v:shape>
            <v:rect style="position:absolute;left:2897;top:7697;width:4718;height:23" filled="true" fillcolor="#dcdcdc" stroked="false">
              <v:fill type="solid"/>
            </v:rect>
            <v:line style="position:absolute" from="2909,7709" to="7604,7709" stroked="true" strokeweight="0pt" strokecolor="#dcdcdc">
              <v:stroke dashstyle="solid"/>
            </v:line>
            <v:rect style="position:absolute;left:7615;top:7697;width:3675;height:23" filled="true" fillcolor="#dcdcdc" stroked="false">
              <v:fill type="solid"/>
            </v:rect>
            <v:line style="position:absolute" from="7626,7709" to="11278,7709" stroked="true" strokeweight="0pt" strokecolor="#dcdcdc">
              <v:stroke dashstyle="solid"/>
            </v:line>
            <v:shape style="position:absolute;left:62;top:7720;width:11783;height:256" coordorigin="62,7721" coordsize="11783,256" path="m11845,7721l11289,7721,7615,7721,2897,7721,62,7721,62,7976,2897,7976,7615,7976,11289,7976,11845,7976,11845,7721e" filled="true" fillcolor="#f4f4f4" stroked="false">
              <v:path arrowok="t"/>
              <v:fill type="solid"/>
            </v:shape>
            <v:rect style="position:absolute;left:2897;top:7952;width:4718;height:23" filled="true" fillcolor="#dcdcdc" stroked="false">
              <v:fill type="solid"/>
            </v:rect>
            <v:line style="position:absolute" from="2909,7964" to="7604,7964" stroked="true" strokeweight="0pt" strokecolor="#dcdcdc">
              <v:stroke dashstyle="solid"/>
            </v:line>
            <v:rect style="position:absolute;left:7615;top:7952;width:3675;height:23" filled="true" fillcolor="#dcdcdc" stroked="false">
              <v:fill type="solid"/>
            </v:rect>
            <v:line style="position:absolute" from="7626,7964" to="11278,7964" stroked="true" strokeweight="0pt" strokecolor="#dcdcdc">
              <v:stroke dashstyle="solid"/>
            </v:line>
            <v:shape style="position:absolute;left:62;top:7975;width:11783;height:256" coordorigin="62,7976" coordsize="11783,256" path="m11845,7976l11289,7976,7615,7976,2897,7976,62,7976,62,8231,2897,8231,7615,8231,11289,8231,11845,8231,11845,7976e" filled="true" fillcolor="#f4f4f4" stroked="false">
              <v:path arrowok="t"/>
              <v:fill type="solid"/>
            </v:shape>
            <v:rect style="position:absolute;left:2897;top:8208;width:4718;height:23" filled="true" fillcolor="#dcdcdc" stroked="false">
              <v:fill type="solid"/>
            </v:rect>
            <v:line style="position:absolute" from="2909,8219" to="7604,8219" stroked="true" strokeweight="0pt" strokecolor="#dcdcdc">
              <v:stroke dashstyle="solid"/>
            </v:line>
            <v:rect style="position:absolute;left:7615;top:8208;width:3675;height:23" filled="true" fillcolor="#dcdcdc" stroked="false">
              <v:fill type="solid"/>
            </v:rect>
            <v:line style="position:absolute" from="7626,8219" to="11278,8219" stroked="true" strokeweight="0pt" strokecolor="#dcdcdc">
              <v:stroke dashstyle="solid"/>
            </v:line>
            <v:shape style="position:absolute;left:62;top:8230;width:11783;height:539" coordorigin="62,8231" coordsize="11783,539" path="m11845,8231l11289,8231,7615,8231,2897,8231,62,8231,62,8769,2897,8769,7615,8769,11289,8769,11845,8769,11845,8231e" filled="true" fillcolor="#f4f4f4" stroked="false">
              <v:path arrowok="t"/>
              <v:fill type="solid"/>
            </v:shape>
            <v:line style="position:absolute" from="7626,8758" to="11278,8758" stroked="true" strokeweight="0pt" strokecolor="#dcdcdc">
              <v:stroke dashstyle="solid"/>
            </v:line>
            <v:shape style="position:absolute;left:62;top:8769;width:11783;height:256" coordorigin="62,8769" coordsize="11783,256" path="m11845,8769l11289,8769,7615,8769,2897,8769,62,8769,62,9025,2897,9025,7615,9025,11289,9025,11845,9025,11845,8769e" filled="true" fillcolor="#f4f4f4" stroked="false">
              <v:path arrowok="t"/>
              <v:fill type="solid"/>
            </v:shape>
            <v:rect style="position:absolute;left:2897;top:9001;width:4718;height:23" filled="true" fillcolor="#dcdcdc" stroked="false">
              <v:fill type="solid"/>
            </v:rect>
            <v:line style="position:absolute" from="2909,9013" to="7604,9013" stroked="true" strokeweight="0pt" strokecolor="#dcdcdc">
              <v:stroke dashstyle="solid"/>
            </v:line>
            <v:rect style="position:absolute;left:7615;top:9001;width:3675;height:23" filled="true" fillcolor="#dcdcdc" stroked="false">
              <v:fill type="solid"/>
            </v:rect>
            <v:line style="position:absolute" from="7626,9013" to="11278,9013" stroked="true" strokeweight="0pt" strokecolor="#dcdcdc">
              <v:stroke dashstyle="solid"/>
            </v:line>
            <v:rect style="position:absolute;left:62;top:9024;width:11772;height:397" filled="true" fillcolor="#f4f4f4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72;top:2243;width:10415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Glastüren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500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Laufschiene.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Wand-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oder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Deckenmontage.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08;width:805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Komfort</w:t>
                    </w:r>
                  </w:p>
                </w:txbxContent>
              </v:textbox>
              <w10:wrap type="none"/>
            </v:shape>
            <v:shape style="position:absolute;left:4881;top:3502;width:6353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Hochwertige Stahl-Kugellagerrollen für ruhigen, leichten Lauf selbst bei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grossem Gewicht</w:t>
                    </w:r>
                  </w:p>
                </w:txbxContent>
              </v:textbox>
              <w10:wrap type="none"/>
            </v:shape>
            <v:shape style="position:absolute;left:3464;top:4256;width:980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Sicherheit</w:t>
                    </w:r>
                  </w:p>
                </w:txbxContent>
              </v:textbox>
              <w10:wrap type="none"/>
            </v:shape>
            <v:shape style="position:absolute;left:4881;top:4250;width:4931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Hohe Sicherheit durch formschlüssige Glasbefestigung</w:t>
                    </w:r>
                  </w:p>
                </w:txbxContent>
              </v:textbox>
              <w10:wrap type="none"/>
            </v:shape>
            <v:shape style="position:absolute;left:572;top:4931;width:5400;height:224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1" w:lineRule="auto" w:before="10"/>
                      <w:ind w:left="2324" w:right="18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Türdicke max.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>
                    <w:pPr>
                      <w:spacing w:before="1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Türbreite</w:t>
                    </w:r>
                  </w:p>
                  <w:p>
                    <w:pPr>
                      <w:spacing w:line="261" w:lineRule="auto" w:before="22"/>
                      <w:ind w:left="2324" w:right="123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Höhenverstellbarkeit Dämpfung</w:t>
                    </w:r>
                  </w:p>
                  <w:p>
                    <w:pPr>
                      <w:spacing w:before="3"/>
                      <w:ind w:left="2302" w:right="188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 Türe</w:t>
                    </w:r>
                  </w:p>
                  <w:p>
                    <w:pPr>
                      <w:spacing w:before="22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Oberflächenfarbe sichtbare Profile</w:t>
                    </w:r>
                  </w:p>
                </w:txbxContent>
              </v:textbox>
              <w10:wrap type="none"/>
            </v:shape>
            <v:shape style="position:absolute;left:7615;top:4931;width:2185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500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35–80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2"/>
                      <w:ind w:left="0" w:right="133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+/- 6 mm Nein</w:t>
                    </w:r>
                  </w:p>
                  <w:p>
                    <w:pPr>
                      <w:spacing w:line="261" w:lineRule="auto" w:before="2"/>
                      <w:ind w:left="0" w:right="-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 Glas Holz Mix;Metall Edelstahl</w:t>
                    </w:r>
                  </w:p>
                </w:txbxContent>
              </v:textbox>
              <w10:wrap type="none"/>
            </v:shape>
            <v:shape style="position:absolute;left:572;top:7510;width:3824;height:71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Systemausführungen</w:t>
                      <w:tab/>
                    </w:r>
                    <w:r>
                      <w:rPr>
                        <w:position w:val="1"/>
                        <w:sz w:val="20"/>
                      </w:rPr>
                      <w:t>Wandmontage</w:t>
                    </w:r>
                  </w:p>
                  <w:p>
                    <w:pPr>
                      <w:spacing w:line="261" w:lineRule="auto" w:before="10"/>
                      <w:ind w:left="2324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Deckenmontage Obenlaufend</w:t>
                    </w:r>
                  </w:p>
                </w:txbxContent>
              </v:textbox>
              <w10:wrap type="none"/>
            </v:shape>
            <v:shape style="position:absolute;left:7615;top:7510;width:229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  <w:p>
                    <w:pPr>
                      <w:spacing w:line="261" w:lineRule="auto" w:before="22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Ja Ja</w:t>
                    </w:r>
                  </w:p>
                </w:txbxContent>
              </v:textbox>
              <w10:wrap type="none"/>
            </v:shape>
            <v:shape style="position:absolute;left:572;top:8571;width:185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8559;width:8412;height:199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5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</w:txbxContent>
              </v:textbox>
              <w10:wrap type="none"/>
            </v:shape>
            <v:shape style="position:absolute;left:2897;top:8814;width:4946;height:199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zugänglich</w:t>
                      <w:tab/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7"/>
        <w:rPr>
          <w:sz w:val="25"/>
        </w:rPr>
      </w:pPr>
    </w:p>
    <w:p>
      <w:pPr>
        <w:pStyle w:val="Heading1"/>
        <w:tabs>
          <w:tab w:pos="2466" w:val="left" w:leader="none"/>
        </w:tabs>
        <w:spacing w:line="247" w:lineRule="exact" w:before="50"/>
        <w:ind w:left="117"/>
      </w:pPr>
      <w:r>
        <w:rPr>
          <w:position w:val="1"/>
        </w:rPr>
        <w:t>Schnittstellen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23" w:val="left" w:leader="none"/>
        </w:tabs>
        <w:spacing w:line="231" w:lineRule="exact" w:before="0" w:after="0"/>
        <w:ind w:left="2622" w:right="0" w:hanging="156"/>
        <w:jc w:val="left"/>
        <w:rPr>
          <w:sz w:val="20"/>
        </w:rPr>
      </w:pPr>
      <w:r>
        <w:rPr>
          <w:sz w:val="20"/>
        </w:rPr>
        <w:t>Ausfräsung für</w:t>
      </w:r>
      <w:r>
        <w:rPr>
          <w:spacing w:val="-1"/>
          <w:sz w:val="20"/>
        </w:rPr>
        <w:t> </w:t>
      </w:r>
      <w:r>
        <w:rPr>
          <w:sz w:val="20"/>
        </w:rPr>
        <w:t>Winkelaufhängung</w:t>
      </w:r>
    </w:p>
    <w:p>
      <w:pPr>
        <w:pStyle w:val="ListParagraph"/>
        <w:numPr>
          <w:ilvl w:val="0"/>
          <w:numId w:val="1"/>
        </w:numPr>
        <w:tabs>
          <w:tab w:pos="2623" w:val="left" w:leader="none"/>
        </w:tabs>
        <w:spacing w:line="232" w:lineRule="exact" w:before="0" w:after="0"/>
        <w:ind w:left="2622" w:right="0" w:hanging="156"/>
        <w:jc w:val="left"/>
        <w:rPr>
          <w:sz w:val="20"/>
        </w:rPr>
      </w:pPr>
      <w:r>
        <w:rPr>
          <w:sz w:val="20"/>
        </w:rPr>
        <w:t>Bohrung hinten für Federpuffer Ø 20 mm / Tiefe 102</w:t>
      </w:r>
      <w:r>
        <w:rPr>
          <w:spacing w:val="-8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23" w:val="left" w:leader="none"/>
        </w:tabs>
        <w:spacing w:line="232" w:lineRule="exact" w:before="0" w:after="0"/>
        <w:ind w:left="2622" w:right="0" w:hanging="156"/>
        <w:jc w:val="left"/>
        <w:rPr>
          <w:sz w:val="20"/>
        </w:rPr>
      </w:pPr>
      <w:r>
        <w:rPr>
          <w:sz w:val="20"/>
        </w:rPr>
        <w:t>Geschraubte Befestigung des</w:t>
      </w:r>
      <w:r>
        <w:rPr>
          <w:spacing w:val="-1"/>
          <w:sz w:val="20"/>
        </w:rPr>
        <w:t> </w:t>
      </w:r>
      <w:r>
        <w:rPr>
          <w:sz w:val="20"/>
        </w:rPr>
        <w:t>Winkelgehäuse</w:t>
      </w:r>
    </w:p>
    <w:p>
      <w:pPr>
        <w:pStyle w:val="ListParagraph"/>
        <w:numPr>
          <w:ilvl w:val="0"/>
          <w:numId w:val="1"/>
        </w:numPr>
        <w:tabs>
          <w:tab w:pos="2623" w:val="left" w:leader="none"/>
        </w:tabs>
        <w:spacing w:line="232" w:lineRule="exact" w:before="0" w:after="0"/>
        <w:ind w:left="2622" w:right="0" w:hanging="156"/>
        <w:jc w:val="left"/>
        <w:rPr>
          <w:sz w:val="20"/>
        </w:rPr>
      </w:pPr>
      <w:r>
        <w:rPr>
          <w:sz w:val="20"/>
        </w:rPr>
        <w:t>Führungsnut (H × B) 40 × 6</w:t>
      </w:r>
      <w:r>
        <w:rPr>
          <w:spacing w:val="-8"/>
          <w:sz w:val="20"/>
        </w:rPr>
        <w:t> </w:t>
      </w:r>
      <w:r>
        <w:rPr>
          <w:sz w:val="20"/>
        </w:rPr>
        <w:t>mm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Heading1"/>
        <w:spacing w:line="238" w:lineRule="exact" w:before="48"/>
        <w:ind w:left="107"/>
      </w:pPr>
      <w:r>
        <w:rPr/>
        <w:t>Hawa Sliding Solutions AG</w:t>
      </w:r>
    </w:p>
    <w:p>
      <w:pPr>
        <w:pStyle w:val="BodyText"/>
        <w:spacing w:line="217" w:lineRule="exact"/>
        <w:ind w:left="106"/>
      </w:pPr>
      <w:r>
        <w:rPr/>
        <w:t>Untere Fischbachstrasse 4, 8932 Mettmenstetten, Schweiz</w:t>
      </w:r>
    </w:p>
    <w:p>
      <w:pPr>
        <w:pStyle w:val="BodyText"/>
        <w:tabs>
          <w:tab w:pos="10826" w:val="right" w:leader="none"/>
        </w:tabs>
        <w:spacing w:line="248" w:lineRule="exact"/>
        <w:ind w:left="106"/>
      </w:pPr>
      <w:r>
        <w:rPr/>
        <w:t>Tel. +41 44 787 17 17,</w:t>
      </w:r>
      <w:r>
        <w:rPr>
          <w:spacing w:val="-17"/>
        </w:rPr>
        <w:t> </w:t>
      </w:r>
      <w:hyperlink r:id="rId9">
        <w:r>
          <w:rPr/>
          <w:t>info@hawa.com,</w:t>
        </w:r>
        <w:r>
          <w:rPr>
            <w:spacing w:val="-4"/>
          </w:rPr>
          <w:t> </w:t>
        </w:r>
      </w:hyperlink>
      <w:hyperlink r:id="rId10">
        <w:r>
          <w:rPr/>
          <w:t>www.hawa.com</w:t>
        </w:r>
      </w:hyperlink>
      <w:r>
        <w:rPr/>
        <w:tab/>
      </w:r>
      <w:r>
        <w:rPr>
          <w:position w:val="3"/>
        </w:rPr>
        <w:t>1</w:t>
      </w:r>
    </w:p>
    <w:sectPr>
      <w:type w:val="continuous"/>
      <w:pgSz w:w="11910" w:h="16840"/>
      <w:pgMar w:top="380" w:bottom="28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22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4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9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4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9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9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4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9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"/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line="232" w:lineRule="exact"/>
      <w:ind w:left="2622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info@hawa.com" TargetMode="External"/><Relationship Id="rId10" Type="http://schemas.openxmlformats.org/officeDocument/2006/relationships/hyperlink" Target="http://www.hawa.com/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2023-02-21T15:30:59Z</dcterms:created>
  <dcterms:modified xsi:type="dcterms:W3CDTF">2023-02-21T15:30:59Z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2023-02-21T00:00:00Z</vt:filetime>
  </property>
</Properties>
</file>