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856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652" coordorigin="62,8769" coordsize="11783,652" path="m11845,8769l11289,8769,7615,8769,2897,8769,62,8769,62,9025,62,9421,11834,9421,11834,9025,11845,9025,11845,8769e" filled="true" fillcolor="#f4f4f4" stroked="false">
              <v:path arrowok="t"/>
              <v:fill type="solid"/>
            </v:shape>
            <v:shape style="position:absolute;left:572;top:2243;width:1016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Ceiling mounting.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80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Specially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developed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partition walls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(132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lbs.),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allowing for visible parts with smaller dimensions</w:t>
                    </w:r>
                  </w:p>
                </w:txbxContent>
              </v:textbox>
              <w10:wrap type="none"/>
            </v:shape>
            <v:shape style="position:absolute;left:3464;top:4250;width:6544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Order the entire system with three to four article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numbers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35–50 mm (1 3/8''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 mm (8' 6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13600 mm (44' 7 7/16'')</w:t>
                    </w:r>
                  </w:p>
                  <w:p>
                    <w:pPr>
                      <w:spacing w:line="261" w:lineRule="auto" w:before="21"/>
                      <w:ind w:left="0" w:right="11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10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15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0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0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44"/>
        <w:ind w:left="2461" w:right="3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9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Aperto 60 H consisting of running track incl. curve for parking area (aluminum wall thickness</w:t>
      </w:r>
      <w:r>
        <w:rPr>
          <w:spacing w:val="-5"/>
        </w:rPr>
        <w:t> </w:t>
      </w:r>
      <w:r>
        <w:rPr/>
        <w:t>2.8</w:t>
      </w:r>
      <w:r>
        <w:rPr>
          <w:spacing w:val="-6"/>
        </w:rPr>
        <w:t> </w:t>
      </w:r>
      <w:r>
        <w:rPr/>
        <w:t>mm</w:t>
      </w:r>
      <w:r>
        <w:rPr>
          <w:spacing w:val="-4"/>
        </w:rPr>
        <w:t> </w:t>
      </w:r>
      <w:r>
        <w:rPr/>
        <w:t>(1/8''))</w:t>
      </w:r>
      <w:r>
        <w:rPr>
          <w:spacing w:val="-7"/>
        </w:rPr>
        <w:t> </w:t>
      </w:r>
      <w:r>
        <w:rPr/>
        <w:t>2-piece,</w:t>
      </w:r>
      <w:r>
        <w:rPr>
          <w:spacing w:val="-5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brackets,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 suspension profile with suspension</w:t>
      </w:r>
      <w:r>
        <w:rPr>
          <w:spacing w:val="-5"/>
        </w:rPr>
        <w:t> </w:t>
      </w:r>
      <w:r>
        <w:rPr/>
        <w:t>carriage,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Sealing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Protective edge</w:t>
      </w:r>
      <w:r>
        <w:rPr>
          <w:spacing w:val="-3"/>
        </w:rPr>
        <w:t> </w:t>
      </w:r>
      <w:r>
        <w:rPr/>
        <w:t>trim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Bottom</w:t>
      </w:r>
      <w:r>
        <w:rPr>
          <w:spacing w:val="-3"/>
        </w:rPr>
        <w:t> </w:t>
      </w:r>
      <w:r>
        <w:rPr/>
        <w:t>guide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Bottom guide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Bar bolt</w:t>
      </w:r>
      <w:r>
        <w:rPr>
          <w:spacing w:val="-4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Rotary</w:t>
      </w:r>
      <w:r>
        <w:rPr>
          <w:spacing w:val="-3"/>
        </w:rPr>
        <w:t> </w:t>
      </w:r>
      <w:r>
        <w:rPr/>
        <w:t>handle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2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5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Recess for suspension profile (H × W) 25 × 20 mm (31/32'' x</w:t>
      </w:r>
      <w:r>
        <w:rPr>
          <w:spacing w:val="-39"/>
          <w:sz w:val="20"/>
        </w:rPr>
        <w:t> </w:t>
      </w:r>
      <w:r>
        <w:rPr>
          <w:sz w:val="20"/>
        </w:rPr>
        <w:t>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Screwed-on suspension</w:t>
      </w:r>
      <w:r>
        <w:rPr>
          <w:spacing w:val="-3"/>
          <w:sz w:val="20"/>
        </w:rPr>
        <w:t> </w:t>
      </w:r>
      <w:r>
        <w:rPr>
          <w:sz w:val="20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Recess for bottom guide part (H × W) 25 × 20 mm (31/32'' x 25/32'')</w:t>
      </w:r>
      <w:r>
        <w:rPr>
          <w:spacing w:val="-27"/>
          <w:sz w:val="20"/>
        </w:rPr>
        <w:t> </w:t>
      </w:r>
      <w:r>
        <w:rPr>
          <w:sz w:val="20"/>
        </w:rPr>
        <w:t>(optional)</w:t>
      </w:r>
    </w:p>
    <w:p>
      <w:pPr>
        <w:pStyle w:val="BodyText"/>
      </w:pPr>
    </w:p>
    <w:p>
      <w:pPr>
        <w:pStyle w:val="Heading1"/>
        <w:spacing w:line="238" w:lineRule="exact" w:before="1"/>
        <w:ind w:left="2461"/>
      </w:pPr>
      <w:r>
        <w:rPr/>
        <w:t>Parking area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6"/>
        <w:jc w:val="left"/>
        <w:rPr>
          <w:sz w:val="20"/>
        </w:rPr>
      </w:pPr>
      <w:r>
        <w:rPr>
          <w:sz w:val="20"/>
        </w:rPr>
        <w:t>Parking area parallel to sliding axis or at 90° to sliding</w:t>
      </w:r>
      <w:r>
        <w:rPr>
          <w:spacing w:val="-13"/>
          <w:sz w:val="20"/>
        </w:rPr>
        <w:t> </w:t>
      </w:r>
      <w:r>
        <w:rPr>
          <w:sz w:val="20"/>
        </w:rPr>
        <w:t>axis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0" w:after="0"/>
        <w:ind w:left="2627" w:right="1040" w:hanging="167"/>
        <w:jc w:val="left"/>
        <w:rPr>
          <w:sz w:val="20"/>
        </w:rPr>
      </w:pPr>
      <w:r>
        <w:rPr>
          <w:sz w:val="20"/>
        </w:rPr>
        <w:t>Concealed parking area behind hinged door or visibly parked cabinet fronts as a design</w:t>
      </w:r>
      <w:r>
        <w:rPr>
          <w:spacing w:val="-1"/>
          <w:sz w:val="20"/>
        </w:rPr>
        <w:t> </w:t>
      </w:r>
      <w:r>
        <w:rPr>
          <w:sz w:val="20"/>
        </w:rPr>
        <w:t>elemen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4" w:lineRule="auto" w:before="0" w:after="0"/>
        <w:ind w:left="2623" w:right="809" w:hanging="163"/>
        <w:jc w:val="left"/>
        <w:rPr>
          <w:sz w:val="19"/>
        </w:rPr>
      </w:pPr>
      <w:r>
        <w:rPr>
          <w:w w:val="105"/>
          <w:sz w:val="19"/>
        </w:rPr>
        <w:t>An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additional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hinged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door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must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ordered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concealed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parking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area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behind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 hinged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door</w:t>
      </w:r>
    </w:p>
    <w:sectPr>
      <w:pgSz w:w="11910" w:h="16840"/>
      <w:pgMar w:header="401" w:footer="1105" w:top="170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5735654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194pt;width:27.05pt;height:13.9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2023-06-30T13:26:32Z</dcterms:created>
  <dcterms:modified xsi:type="dcterms:W3CDTF">2023-06-30T13:26:32Z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