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-7024" coordorigin="62,1983" coordsize="11783,74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539" coordorigin="62,8004" coordsize="11783,539" path="m11845,8004l11289,8004,7615,8004,2897,8004,62,8004,62,8543,2897,8543,7615,8543,11289,8543,11845,8543,11845,8004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653" coordorigin="62,8798" coordsize="11783,653" path="m11845,8798l11289,8798,7615,8798,2897,8798,62,8798,62,9053,62,9450,11834,9450,11834,9053,11845,9053,11845,8798e" filled="true" fillcolor="#f4f4f4" stroked="false">
              <v:path arrowok="t"/>
              <v:fill type="solid"/>
            </v:shape>
            <v:shape style="position:absolute;left:572;top:2243;width:1029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With soft and self closing mechanism.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03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integrated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clip-on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panel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3464;top:4023;width:678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Multi-track guide and running tracks reduce installation</w:t>
                    </w:r>
                    <w:r>
                      <w:rPr>
                        <w:spacing w:val="-3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cost</w:t>
                    </w:r>
                  </w:p>
                </w:txbxContent>
              </v:textbox>
              <w10:wrap type="none"/>
            </v:shape>
            <v:shape style="position:absolute;left:572;top:4704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704;width:2754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 (1 3/32'' to 1 3/16'')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 mm (7' 10 7/16'')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 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line="261" w:lineRule="auto" w:before="22"/>
                      <w:ind w:left="0" w:right="10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295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84;width:15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28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344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32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332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5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9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2461" w:val="left" w:leader="none"/>
        </w:tabs>
        <w:spacing w:line="249" w:lineRule="auto" w:before="1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459" w:val="left" w:leader="none"/>
        </w:tabs>
        <w:ind w:left="2459" w:right="470" w:hanging="2347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Divido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H</w:t>
      </w:r>
      <w:r>
        <w:rPr>
          <w:spacing w:val="-3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3"/>
        </w:rPr>
        <w:t> </w:t>
      </w:r>
      <w:r>
        <w:rPr/>
        <w:t>(aluminum),</w:t>
      </w:r>
      <w:r>
        <w:rPr>
          <w:spacing w:val="-4"/>
        </w:rPr>
        <w:t> </w:t>
      </w:r>
      <w:r>
        <w:rPr/>
        <w:t>clip-on</w:t>
      </w:r>
      <w:r>
        <w:rPr>
          <w:spacing w:val="-3"/>
        </w:rPr>
        <w:t> </w:t>
      </w:r>
      <w:r>
        <w:rPr/>
        <w:t>panel,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3"/>
        </w:rPr>
        <w:t> </w:t>
      </w:r>
      <w:r>
        <w:rPr/>
        <w:t>with ball bearing rollers, support flange, stopper with retention spring, bottom</w:t>
      </w:r>
      <w:r>
        <w:rPr>
          <w:spacing w:val="-21"/>
        </w:rPr>
        <w:t> </w:t>
      </w:r>
      <w:r>
        <w:rPr/>
        <w:t>guide.</w:t>
      </w:r>
    </w:p>
    <w:p>
      <w:pPr>
        <w:pStyle w:val="BodyText"/>
        <w:spacing w:before="2"/>
      </w:pPr>
    </w:p>
    <w:p>
      <w:pPr>
        <w:pStyle w:val="BodyText"/>
        <w:spacing w:line="231" w:lineRule="exact"/>
        <w:ind w:left="2459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Multi-track running</w:t>
      </w:r>
      <w:r>
        <w:rPr>
          <w:spacing w:val="-4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Intermediate</w:t>
      </w:r>
      <w:r>
        <w:rPr>
          <w:spacing w:val="-3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Clip-on component for wooden and aluminum</w:t>
      </w:r>
      <w:r>
        <w:rPr>
          <w:spacing w:val="-10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Hawa Porta 100 soft and self closing</w:t>
      </w:r>
      <w:r>
        <w:rPr>
          <w:spacing w:val="-8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Cover cap for assembly</w:t>
      </w:r>
      <w:r>
        <w:rPr>
          <w:spacing w:val="-4"/>
        </w:rPr>
        <w:t> </w:t>
      </w:r>
      <w:r>
        <w:rPr/>
        <w:t>opening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Bottom guide set for wall mounting with</w:t>
      </w:r>
      <w:r>
        <w:rPr>
          <w:spacing w:val="-10"/>
        </w:rPr>
        <w:t> </w:t>
      </w:r>
      <w:r>
        <w:rPr/>
        <w:t>roller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Wall compensation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Screw fixed support</w:t>
      </w:r>
      <w:r>
        <w:rPr>
          <w:spacing w:val="-4"/>
          <w:sz w:val="20"/>
        </w:rPr>
        <w:t> </w:t>
      </w:r>
      <w:r>
        <w:rPr>
          <w:sz w:val="20"/>
        </w:rPr>
        <w:t>flange</w:t>
      </w:r>
    </w:p>
    <w:p>
      <w:pPr>
        <w:pStyle w:val="BodyText"/>
        <w:spacing w:before="2"/>
        <w:ind w:left="2461"/>
      </w:pPr>
      <w:r>
        <w:rPr/>
        <w:t>– Guide groove (H × W) 30 × 13 mm (1 3/16'' x 1/2'')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4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5681646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194pt;width:33.85pt;height:13.9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2023-02-23T08:13:05Z</dcterms:created>
  <dcterms:modified xsi:type="dcterms:W3CDTF">2023-02-23T08:13:05Z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