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37" w:lineRule="auto"/>
      </w:pPr>
      <w:r>
        <w:rPr>
          <w:color w:val="003C78"/>
        </w:rPr>
        <w:t>Hardware for pivoting, folding</w:t>
      </w:r>
      <w:r>
        <w:rPr>
          <w:color w:val="003C78"/>
          <w:spacing w:val="-1"/>
        </w:rPr>
        <w:t> </w:t>
      </w:r>
      <w:r>
        <w:rPr>
          <w:color w:val="003C78"/>
        </w:rPr>
        <w:t>and</w:t>
      </w:r>
      <w:r>
        <w:rPr>
          <w:color w:val="003C78"/>
          <w:spacing w:val="-1"/>
        </w:rPr>
        <w:t> </w:t>
      </w:r>
      <w:r>
        <w:rPr>
          <w:color w:val="003C78"/>
        </w:rPr>
        <w:t>lateral sliding</w:t>
      </w:r>
      <w:r>
        <w:rPr>
          <w:color w:val="003C78"/>
          <w:spacing w:val="-1"/>
        </w:rPr>
        <w:t> </w:t>
      </w:r>
      <w:r>
        <w:rPr>
          <w:color w:val="003C78"/>
        </w:rPr>
        <w:t>in of wooden</w:t>
      </w:r>
      <w:r>
        <w:rPr>
          <w:color w:val="003C78"/>
          <w:spacing w:val="-2"/>
        </w:rPr>
        <w:t> </w:t>
      </w:r>
      <w:r>
        <w:rPr>
          <w:color w:val="003C78"/>
        </w:rPr>
        <w:t>doors up to 25 kg</w:t>
      </w:r>
      <w:r>
        <w:rPr>
          <w:color w:val="003C78"/>
          <w:spacing w:val="-1"/>
        </w:rPr>
        <w:t> </w:t>
      </w:r>
      <w:r>
        <w:rPr>
          <w:color w:val="003C78"/>
        </w:rPr>
        <w:t>(55 lbs). Uniform,</w:t>
      </w:r>
      <w:r>
        <w:rPr>
          <w:color w:val="003C78"/>
          <w:spacing w:val="-6"/>
        </w:rPr>
        <w:t> </w:t>
      </w:r>
      <w:r>
        <w:rPr>
          <w:color w:val="003C78"/>
        </w:rPr>
        <w:t>flush</w:t>
      </w:r>
      <w:r>
        <w:rPr>
          <w:color w:val="003C78"/>
          <w:spacing w:val="-7"/>
        </w:rPr>
        <w:t> </w:t>
      </w:r>
      <w:r>
        <w:rPr>
          <w:color w:val="003C78"/>
        </w:rPr>
        <w:t>front</w:t>
      </w:r>
      <w:r>
        <w:rPr>
          <w:color w:val="003C78"/>
          <w:spacing w:val="-12"/>
        </w:rPr>
        <w:t> </w:t>
      </w:r>
      <w:r>
        <w:rPr>
          <w:color w:val="003C78"/>
        </w:rPr>
        <w:t>design</w:t>
      </w:r>
      <w:r>
        <w:rPr>
          <w:color w:val="003C78"/>
          <w:spacing w:val="-12"/>
        </w:rPr>
        <w:t> </w:t>
      </w:r>
      <w:r>
        <w:rPr>
          <w:color w:val="003C78"/>
        </w:rPr>
        <w:t>with</w:t>
      </w:r>
      <w:r>
        <w:rPr>
          <w:color w:val="003C78"/>
          <w:spacing w:val="-12"/>
        </w:rPr>
        <w:t> </w:t>
      </w:r>
      <w:r>
        <w:rPr>
          <w:color w:val="003C78"/>
        </w:rPr>
        <w:t>even</w:t>
      </w:r>
      <w:r>
        <w:rPr>
          <w:color w:val="003C78"/>
          <w:spacing w:val="-7"/>
        </w:rPr>
        <w:t> </w:t>
      </w:r>
      <w:r>
        <w:rPr>
          <w:color w:val="003C78"/>
        </w:rPr>
        <w:t>gap</w:t>
      </w:r>
      <w:r>
        <w:rPr>
          <w:color w:val="003C78"/>
          <w:spacing w:val="-11"/>
        </w:rPr>
        <w:t> </w:t>
      </w:r>
      <w:r>
        <w:rPr>
          <w:color w:val="003C78"/>
        </w:rPr>
        <w:t>pattern.</w:t>
      </w:r>
      <w:r>
        <w:rPr>
          <w:color w:val="003C78"/>
          <w:spacing w:val="-11"/>
        </w:rPr>
        <w:t> </w:t>
      </w:r>
      <w:r>
        <w:rPr>
          <w:color w:val="003C78"/>
        </w:rPr>
        <w:t>Invisible</w:t>
      </w:r>
      <w:r>
        <w:rPr>
          <w:color w:val="003C78"/>
          <w:spacing w:val="-8"/>
        </w:rPr>
        <w:t> </w:t>
      </w:r>
      <w:r>
        <w:rPr>
          <w:color w:val="003C78"/>
        </w:rPr>
        <w:t>technology.</w:t>
      </w:r>
      <w:r>
        <w:rPr>
          <w:color w:val="003C78"/>
          <w:spacing w:val="-6"/>
        </w:rPr>
        <w:t> </w:t>
      </w:r>
      <w:r>
        <w:rPr>
          <w:color w:val="003C78"/>
        </w:rPr>
        <w:t>Pull</w:t>
      </w:r>
      <w:r>
        <w:rPr>
          <w:color w:val="003C78"/>
          <w:spacing w:val="-7"/>
        </w:rPr>
        <w:t> </w:t>
      </w:r>
      <w:r>
        <w:rPr>
          <w:color w:val="003C78"/>
        </w:rPr>
        <w:t>version</w:t>
      </w:r>
      <w:r>
        <w:rPr>
          <w:color w:val="003C78"/>
          <w:spacing w:val="-7"/>
        </w:rPr>
        <w:t> </w:t>
      </w:r>
      <w:r>
        <w:rPr>
          <w:color w:val="003C78"/>
        </w:rPr>
        <w:t>with</w:t>
      </w:r>
      <w:r>
        <w:rPr>
          <w:color w:val="003C78"/>
          <w:spacing w:val="-7"/>
        </w:rPr>
        <w:t> </w:t>
      </w:r>
      <w:r>
        <w:rPr>
          <w:color w:val="003C78"/>
        </w:rPr>
        <w:t>handle.</w:t>
      </w:r>
    </w:p>
    <w:p>
      <w:pPr>
        <w:pStyle w:val="BodyText"/>
        <w:rPr>
          <w:b/>
        </w:rPr>
      </w:pPr>
    </w:p>
    <w:p>
      <w:pPr>
        <w:pStyle w:val="BodyText"/>
        <w:spacing w:before="223"/>
        <w:rPr>
          <w:b/>
        </w:rPr>
      </w:pPr>
    </w:p>
    <w:p>
      <w:pPr>
        <w:tabs>
          <w:tab w:pos="3004" w:val="left" w:leader="none"/>
          <w:tab w:pos="4421" w:val="left" w:leader="none"/>
        </w:tabs>
        <w:spacing w:line="240" w:lineRule="exact" w:before="0"/>
        <w:ind w:left="112" w:right="0" w:firstLine="0"/>
        <w:jc w:val="left"/>
        <w:rPr>
          <w:sz w:val="20"/>
        </w:rPr>
      </w:pPr>
      <w:r>
        <w:rPr>
          <w:b/>
          <w:spacing w:val="-2"/>
          <w:sz w:val="20"/>
        </w:rPr>
        <w:t>Product-Highlights</w:t>
      </w:r>
      <w:r>
        <w:rPr>
          <w:b/>
          <w:sz w:val="20"/>
        </w:rPr>
        <w:tab/>
      </w:r>
      <w:r>
        <w:rPr>
          <w:b/>
          <w:spacing w:val="-2"/>
          <w:sz w:val="20"/>
        </w:rPr>
        <w:t>Flexibility</w:t>
      </w:r>
      <w:r>
        <w:rPr>
          <w:b/>
          <w:sz w:val="20"/>
        </w:rPr>
        <w:tab/>
      </w:r>
      <w:r>
        <w:rPr>
          <w:position w:val="1"/>
          <w:sz w:val="20"/>
        </w:rPr>
        <w:t>Variable</w:t>
      </w:r>
      <w:r>
        <w:rPr>
          <w:spacing w:val="-10"/>
          <w:position w:val="1"/>
          <w:sz w:val="20"/>
        </w:rPr>
        <w:t> </w:t>
      </w:r>
      <w:r>
        <w:rPr>
          <w:position w:val="1"/>
          <w:sz w:val="20"/>
        </w:rPr>
        <w:t>door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dimensions,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also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for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floor-to-ceiling,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walk-in</w:t>
      </w:r>
      <w:r>
        <w:rPr>
          <w:spacing w:val="-8"/>
          <w:position w:val="1"/>
          <w:sz w:val="20"/>
        </w:rPr>
        <w:t> </w:t>
      </w:r>
      <w:r>
        <w:rPr>
          <w:spacing w:val="-2"/>
          <w:position w:val="1"/>
          <w:sz w:val="20"/>
        </w:rPr>
        <w:t>closets</w:t>
      </w:r>
    </w:p>
    <w:p>
      <w:pPr>
        <w:pStyle w:val="BodyText"/>
        <w:spacing w:line="230" w:lineRule="exact"/>
        <w:ind w:left="4421"/>
      </w:pPr>
      <w:r>
        <w:rPr/>
        <w:t>–</w:t>
      </w:r>
      <w:r>
        <w:rPr>
          <w:spacing w:val="-3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combined</w:t>
      </w:r>
      <w:r>
        <w:rPr>
          <w:spacing w:val="-8"/>
        </w:rPr>
        <w:t> </w:t>
      </w:r>
      <w:r>
        <w:rPr/>
        <w:t>with</w:t>
      </w:r>
      <w:r>
        <w:rPr>
          <w:spacing w:val="1"/>
        </w:rPr>
        <w:t> </w:t>
      </w:r>
      <w:r>
        <w:rPr/>
        <w:t>Hawa</w:t>
      </w:r>
      <w:r>
        <w:rPr>
          <w:spacing w:val="-2"/>
        </w:rPr>
        <w:t> </w:t>
      </w:r>
      <w:r>
        <w:rPr/>
        <w:t>Concepta</w:t>
      </w:r>
      <w:r>
        <w:rPr>
          <w:spacing w:val="-7"/>
        </w:rPr>
        <w:t> </w:t>
      </w:r>
      <w:r>
        <w:rPr>
          <w:spacing w:val="-5"/>
        </w:rPr>
        <w:t>III</w:t>
      </w:r>
    </w:p>
    <w:p>
      <w:pPr>
        <w:pStyle w:val="BodyText"/>
        <w:spacing w:before="51"/>
      </w:pPr>
    </w:p>
    <w:p>
      <w:pPr>
        <w:pStyle w:val="BodyText"/>
        <w:tabs>
          <w:tab w:pos="4421" w:val="left" w:leader="none"/>
        </w:tabs>
        <w:spacing w:line="232" w:lineRule="auto"/>
        <w:ind w:left="4421" w:right="1356" w:hanging="1418"/>
      </w:pPr>
      <w:r>
        <w:rPr>
          <w:b/>
          <w:spacing w:val="-2"/>
        </w:rPr>
        <w:t>Productivity</w:t>
      </w:r>
      <w:r>
        <w:rPr>
          <w:b/>
        </w:rPr>
        <w:tab/>
      </w:r>
      <w:r>
        <w:rPr>
          <w:position w:val="1"/>
        </w:rPr>
        <w:t>Easy</w:t>
      </w:r>
      <w:r>
        <w:rPr>
          <w:spacing w:val="-4"/>
          <w:position w:val="1"/>
        </w:rPr>
        <w:t> </w:t>
      </w:r>
      <w:r>
        <w:rPr>
          <w:position w:val="1"/>
        </w:rPr>
        <w:t>installation</w:t>
      </w:r>
      <w:r>
        <w:rPr>
          <w:spacing w:val="-9"/>
          <w:position w:val="1"/>
        </w:rPr>
        <w:t> </w:t>
      </w:r>
      <w:r>
        <w:rPr>
          <w:position w:val="1"/>
        </w:rPr>
        <w:t>thanks</w:t>
      </w:r>
      <w:r>
        <w:rPr>
          <w:spacing w:val="-4"/>
          <w:position w:val="1"/>
        </w:rPr>
        <w:t> </w:t>
      </w:r>
      <w:r>
        <w:rPr>
          <w:position w:val="1"/>
        </w:rPr>
        <w:t>to</w:t>
      </w:r>
      <w:r>
        <w:rPr>
          <w:spacing w:val="-7"/>
          <w:position w:val="1"/>
        </w:rPr>
        <w:t> </w:t>
      </w:r>
      <w:r>
        <w:rPr>
          <w:position w:val="1"/>
        </w:rPr>
        <w:t>high</w:t>
      </w:r>
      <w:r>
        <w:rPr>
          <w:spacing w:val="-3"/>
          <w:position w:val="1"/>
        </w:rPr>
        <w:t> </w:t>
      </w:r>
      <w:r>
        <w:rPr>
          <w:position w:val="1"/>
        </w:rPr>
        <w:t>degree</w:t>
      </w:r>
      <w:r>
        <w:rPr>
          <w:spacing w:val="-10"/>
          <w:position w:val="1"/>
        </w:rPr>
        <w:t> </w:t>
      </w:r>
      <w:r>
        <w:rPr>
          <w:position w:val="1"/>
        </w:rPr>
        <w:t>of</w:t>
      </w:r>
      <w:r>
        <w:rPr>
          <w:spacing w:val="-8"/>
          <w:position w:val="1"/>
        </w:rPr>
        <w:t> </w:t>
      </w:r>
      <w:r>
        <w:rPr>
          <w:position w:val="1"/>
        </w:rPr>
        <w:t>pre-assembly</w:t>
      </w:r>
      <w:r>
        <w:rPr>
          <w:spacing w:val="-4"/>
          <w:position w:val="1"/>
        </w:rPr>
        <w:t> </w:t>
      </w:r>
      <w:r>
        <w:rPr>
          <w:position w:val="1"/>
        </w:rPr>
        <w:t>and </w:t>
      </w:r>
      <w:r>
        <w:rPr/>
        <w:t>intuitive adjustment</w:t>
      </w:r>
    </w:p>
    <w:p>
      <w:pPr>
        <w:pStyle w:val="BodyText"/>
        <w:tabs>
          <w:tab w:pos="4421" w:val="left" w:leader="none"/>
        </w:tabs>
        <w:spacing w:before="223"/>
        <w:ind w:left="3004"/>
      </w:pPr>
      <w:r>
        <w:rPr>
          <w:b/>
          <w:spacing w:val="-2"/>
        </w:rPr>
        <w:t>Comfort</w:t>
      </w:r>
      <w:r>
        <w:rPr>
          <w:b/>
        </w:rPr>
        <w:tab/>
      </w:r>
      <w:r>
        <w:rPr>
          <w:position w:val="1"/>
        </w:rPr>
        <w:t>Opening</w:t>
      </w:r>
      <w:r>
        <w:rPr>
          <w:spacing w:val="-4"/>
          <w:position w:val="1"/>
        </w:rPr>
        <w:t> </w:t>
      </w:r>
      <w:r>
        <w:rPr>
          <w:position w:val="1"/>
        </w:rPr>
        <w:t>and</w:t>
      </w:r>
      <w:r>
        <w:rPr>
          <w:spacing w:val="-6"/>
          <w:position w:val="1"/>
        </w:rPr>
        <w:t> </w:t>
      </w:r>
      <w:r>
        <w:rPr>
          <w:position w:val="1"/>
        </w:rPr>
        <w:t>closing</w:t>
      </w:r>
      <w:r>
        <w:rPr>
          <w:spacing w:val="-4"/>
          <w:position w:val="1"/>
        </w:rPr>
        <w:t> </w:t>
      </w:r>
      <w:r>
        <w:rPr>
          <w:position w:val="1"/>
        </w:rPr>
        <w:t>with</w:t>
      </w:r>
      <w:r>
        <w:rPr>
          <w:spacing w:val="-5"/>
          <w:position w:val="1"/>
        </w:rPr>
        <w:t> </w:t>
      </w:r>
      <w:r>
        <w:rPr>
          <w:position w:val="1"/>
        </w:rPr>
        <w:t>very little</w:t>
      </w:r>
      <w:r>
        <w:rPr>
          <w:spacing w:val="-7"/>
          <w:position w:val="1"/>
        </w:rPr>
        <w:t> </w:t>
      </w:r>
      <w:r>
        <w:rPr>
          <w:position w:val="1"/>
        </w:rPr>
        <w:t>effort</w:t>
      </w:r>
      <w:r>
        <w:rPr>
          <w:spacing w:val="-8"/>
          <w:position w:val="1"/>
        </w:rPr>
        <w:t> </w:t>
      </w:r>
      <w:r>
        <w:rPr>
          <w:position w:val="1"/>
        </w:rPr>
        <w:t>– one</w:t>
      </w:r>
      <w:r>
        <w:rPr>
          <w:spacing w:val="-1"/>
          <w:position w:val="1"/>
        </w:rPr>
        <w:t> </w:t>
      </w:r>
      <w:r>
        <w:rPr>
          <w:position w:val="1"/>
        </w:rPr>
        <w:t>hand</w:t>
      </w:r>
      <w:r>
        <w:rPr>
          <w:spacing w:val="-7"/>
          <w:position w:val="1"/>
        </w:rPr>
        <w:t> </w:t>
      </w:r>
      <w:r>
        <w:rPr>
          <w:position w:val="1"/>
        </w:rPr>
        <w:t>is</w:t>
      </w:r>
      <w:r>
        <w:rPr>
          <w:spacing w:val="-5"/>
          <w:position w:val="1"/>
        </w:rPr>
        <w:t> </w:t>
      </w:r>
      <w:r>
        <w:rPr>
          <w:spacing w:val="-2"/>
          <w:position w:val="1"/>
        </w:rPr>
        <w:t>enough</w:t>
      </w:r>
    </w:p>
    <w:p>
      <w:pPr>
        <w:pStyle w:val="BodyText"/>
        <w:spacing w:before="180"/>
      </w:pPr>
    </w:p>
    <w:p>
      <w:pPr>
        <w:tabs>
          <w:tab w:pos="2639" w:val="left" w:leader="none"/>
          <w:tab w:pos="7154" w:val="left" w:leader="none"/>
        </w:tabs>
        <w:spacing w:before="1"/>
        <w:ind w:left="112" w:right="0" w:firstLine="0"/>
        <w:jc w:val="left"/>
        <w:rPr>
          <w:sz w:val="20"/>
        </w:rPr>
      </w:pPr>
      <w:r>
        <w:rPr>
          <w:b/>
          <w:sz w:val="20"/>
        </w:rPr>
        <w:t>Technical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guidelines</w:t>
      </w:r>
      <w:r>
        <w:rPr>
          <w:b/>
          <w:sz w:val="20"/>
        </w:rPr>
        <w:tab/>
      </w:r>
      <w:r>
        <w:rPr>
          <w:position w:val="1"/>
          <w:sz w:val="20"/>
        </w:rPr>
        <w:t>Door</w:t>
      </w:r>
      <w:r>
        <w:rPr>
          <w:spacing w:val="-2"/>
          <w:position w:val="1"/>
          <w:sz w:val="20"/>
        </w:rPr>
        <w:t> weight</w:t>
      </w:r>
      <w:r>
        <w:rPr>
          <w:position w:val="1"/>
          <w:sz w:val="20"/>
        </w:rPr>
        <w:tab/>
        <w:t>10–25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kg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(22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to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55</w:t>
      </w:r>
      <w:r>
        <w:rPr>
          <w:spacing w:val="-5"/>
          <w:position w:val="1"/>
          <w:sz w:val="20"/>
        </w:rPr>
        <w:t> </w:t>
      </w:r>
      <w:r>
        <w:rPr>
          <w:spacing w:val="-2"/>
          <w:position w:val="1"/>
          <w:sz w:val="20"/>
        </w:rPr>
        <w:t>lbs.)</w:t>
      </w:r>
    </w:p>
    <w:p>
      <w:pPr>
        <w:pStyle w:val="BodyText"/>
        <w:tabs>
          <w:tab w:pos="7154" w:val="left" w:leader="none"/>
        </w:tabs>
        <w:spacing w:before="9"/>
        <w:ind w:left="2641"/>
      </w:pPr>
      <w:r>
        <w:rPr/>
        <w:t>Door</w:t>
      </w:r>
      <w:r>
        <w:rPr>
          <w:spacing w:val="-3"/>
        </w:rPr>
        <w:t> </w:t>
      </w:r>
      <w:r>
        <w:rPr>
          <w:spacing w:val="-2"/>
        </w:rPr>
        <w:t>thickness</w:t>
      </w:r>
      <w:r>
        <w:rPr/>
        <w:tab/>
        <w:t>18–26</w:t>
      </w:r>
      <w:r>
        <w:rPr>
          <w:spacing w:val="-6"/>
        </w:rPr>
        <w:t> </w:t>
      </w:r>
      <w:r>
        <w:rPr/>
        <w:t>mm</w:t>
      </w:r>
      <w:r>
        <w:rPr>
          <w:spacing w:val="-3"/>
        </w:rPr>
        <w:t> </w:t>
      </w:r>
      <w:r>
        <w:rPr/>
        <w:t>(23/32''</w:t>
      </w:r>
      <w:r>
        <w:rPr>
          <w:spacing w:val="-8"/>
        </w:rPr>
        <w:t> </w:t>
      </w:r>
      <w:r>
        <w:rPr/>
        <w:t>to</w:t>
      </w:r>
      <w:r>
        <w:rPr>
          <w:spacing w:val="-4"/>
        </w:rPr>
        <w:t> </w:t>
      </w:r>
      <w:r>
        <w:rPr/>
        <w:t>1</w:t>
      </w:r>
      <w:r>
        <w:rPr>
          <w:spacing w:val="-6"/>
        </w:rPr>
        <w:t> </w:t>
      </w:r>
      <w:r>
        <w:rPr>
          <w:spacing w:val="-2"/>
        </w:rPr>
        <w:t>1/32'')</w:t>
      </w:r>
    </w:p>
    <w:p>
      <w:pPr>
        <w:pStyle w:val="BodyText"/>
        <w:tabs>
          <w:tab w:pos="7154" w:val="left" w:leader="none"/>
        </w:tabs>
        <w:spacing w:before="22"/>
        <w:ind w:left="2641"/>
      </w:pPr>
      <w:r>
        <w:rPr>
          <w:spacing w:val="-5"/>
        </w:rPr>
        <w:t>Door</w:t>
      </w:r>
      <w:r>
        <w:rPr>
          <w:spacing w:val="-9"/>
        </w:rPr>
        <w:t> </w:t>
      </w:r>
      <w:r>
        <w:rPr>
          <w:spacing w:val="-2"/>
        </w:rPr>
        <w:t>height</w:t>
      </w:r>
      <w:r>
        <w:rPr/>
        <w:tab/>
        <w:t>1900–2700</w:t>
      </w:r>
      <w:r>
        <w:rPr>
          <w:spacing w:val="-6"/>
        </w:rPr>
        <w:t> </w:t>
      </w:r>
      <w:r>
        <w:rPr/>
        <w:t>mm</w:t>
      </w:r>
      <w:r>
        <w:rPr>
          <w:spacing w:val="-2"/>
        </w:rPr>
        <w:t> </w:t>
      </w:r>
      <w:r>
        <w:rPr/>
        <w:t>(6'</w:t>
      </w:r>
      <w:r>
        <w:rPr>
          <w:spacing w:val="-2"/>
        </w:rPr>
        <w:t> </w:t>
      </w:r>
      <w:r>
        <w:rPr/>
        <w:t>2</w:t>
      </w:r>
      <w:r>
        <w:rPr>
          <w:spacing w:val="-5"/>
        </w:rPr>
        <w:t> </w:t>
      </w:r>
      <w:r>
        <w:rPr/>
        <w:t>13/16''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8'</w:t>
      </w:r>
      <w:r>
        <w:rPr>
          <w:spacing w:val="-7"/>
        </w:rPr>
        <w:t> </w:t>
      </w:r>
      <w:r>
        <w:rPr/>
        <w:t>10</w:t>
      </w:r>
      <w:r>
        <w:rPr>
          <w:spacing w:val="-5"/>
        </w:rPr>
        <w:t> </w:t>
      </w:r>
      <w:r>
        <w:rPr>
          <w:spacing w:val="-2"/>
        </w:rPr>
        <w:t>5/16'')</w:t>
      </w:r>
    </w:p>
    <w:p>
      <w:pPr>
        <w:pStyle w:val="BodyText"/>
        <w:tabs>
          <w:tab w:pos="7154" w:val="left" w:leader="none"/>
        </w:tabs>
        <w:spacing w:before="22"/>
        <w:ind w:left="2641"/>
      </w:pPr>
      <w:r>
        <w:rPr/>
        <w:t>Door</w:t>
      </w:r>
      <w:r>
        <w:rPr>
          <w:spacing w:val="-3"/>
        </w:rPr>
        <w:t> </w:t>
      </w:r>
      <w:r>
        <w:rPr>
          <w:spacing w:val="-2"/>
        </w:rPr>
        <w:t>width</w:t>
      </w:r>
      <w:r>
        <w:rPr/>
        <w:tab/>
        <w:t>440–750</w:t>
      </w:r>
      <w:r>
        <w:rPr>
          <w:spacing w:val="-6"/>
        </w:rPr>
        <w:t> </w:t>
      </w:r>
      <w:r>
        <w:rPr/>
        <w:t>mm</w:t>
      </w:r>
      <w:r>
        <w:rPr>
          <w:spacing w:val="-3"/>
        </w:rPr>
        <w:t> </w:t>
      </w:r>
      <w:r>
        <w:rPr/>
        <w:t>(1'</w:t>
      </w:r>
      <w:r>
        <w:rPr>
          <w:spacing w:val="-7"/>
        </w:rPr>
        <w:t> </w:t>
      </w:r>
      <w:r>
        <w:rPr/>
        <w:t>5</w:t>
      </w:r>
      <w:r>
        <w:rPr>
          <w:spacing w:val="-5"/>
        </w:rPr>
        <w:t> </w:t>
      </w:r>
      <w:r>
        <w:rPr/>
        <w:t>5/16''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2'</w:t>
      </w:r>
      <w:r>
        <w:rPr>
          <w:spacing w:val="-2"/>
        </w:rPr>
        <w:t> </w:t>
      </w:r>
      <w:r>
        <w:rPr/>
        <w:t>5</w:t>
      </w:r>
      <w:r>
        <w:rPr>
          <w:spacing w:val="-6"/>
        </w:rPr>
        <w:t> </w:t>
      </w:r>
      <w:r>
        <w:rPr>
          <w:spacing w:val="-2"/>
        </w:rPr>
        <w:t>17/32'')</w:t>
      </w:r>
    </w:p>
    <w:p>
      <w:pPr>
        <w:pStyle w:val="BodyText"/>
        <w:tabs>
          <w:tab w:pos="7154" w:val="left" w:leader="none"/>
        </w:tabs>
        <w:spacing w:before="22"/>
        <w:ind w:left="2641"/>
      </w:pPr>
      <w:r>
        <w:rPr/>
        <w:t>Height</w:t>
      </w:r>
      <w:r>
        <w:rPr>
          <w:spacing w:val="-4"/>
        </w:rPr>
        <w:t> </w:t>
      </w:r>
      <w:r>
        <w:rPr>
          <w:spacing w:val="-2"/>
        </w:rPr>
        <w:t>adjustable</w:t>
      </w:r>
      <w:r>
        <w:rPr/>
        <w:tab/>
        <w:t>+/-</w:t>
      </w:r>
      <w:r>
        <w:rPr>
          <w:spacing w:val="-6"/>
        </w:rPr>
        <w:t> </w:t>
      </w:r>
      <w:r>
        <w:rPr/>
        <w:t>3</w:t>
      </w:r>
      <w:r>
        <w:rPr>
          <w:spacing w:val="2"/>
        </w:rPr>
        <w:t> </w:t>
      </w:r>
      <w:r>
        <w:rPr/>
        <w:t>mm</w:t>
      </w:r>
      <w:r>
        <w:rPr>
          <w:spacing w:val="-7"/>
        </w:rPr>
        <w:t> </w:t>
      </w:r>
      <w:r>
        <w:rPr>
          <w:spacing w:val="-2"/>
        </w:rPr>
        <w:t>(1/8'')</w:t>
      </w:r>
    </w:p>
    <w:p>
      <w:pPr>
        <w:pStyle w:val="BodyText"/>
        <w:tabs>
          <w:tab w:pos="7154" w:val="left" w:leader="none"/>
        </w:tabs>
        <w:spacing w:before="22"/>
        <w:ind w:left="2641"/>
      </w:pPr>
      <w:r>
        <w:rPr/>
        <w:t>Door</w:t>
      </w:r>
      <w:r>
        <w:rPr>
          <w:spacing w:val="-3"/>
        </w:rPr>
        <w:t> </w:t>
      </w:r>
      <w:r>
        <w:rPr>
          <w:spacing w:val="-2"/>
        </w:rPr>
        <w:t>material</w:t>
      </w:r>
      <w:r>
        <w:rPr/>
        <w:tab/>
      </w:r>
      <w:r>
        <w:rPr>
          <w:spacing w:val="-4"/>
        </w:rPr>
        <w:t>Wood</w:t>
      </w:r>
    </w:p>
    <w:p>
      <w:pPr>
        <w:pStyle w:val="BodyText"/>
        <w:spacing w:line="169" w:lineRule="exact" w:before="26"/>
        <w:ind w:left="7159"/>
      </w:pPr>
      <w:r>
        <w:rPr/>
        <w:t>Aluminum</w:t>
      </w:r>
      <w:r>
        <w:rPr>
          <w:spacing w:val="-8"/>
        </w:rPr>
        <w:t> </w:t>
      </w:r>
      <w:r>
        <w:rPr/>
        <w:t>anodized</w:t>
      </w:r>
      <w:r>
        <w:rPr>
          <w:spacing w:val="-8"/>
        </w:rPr>
        <w:t> </w:t>
      </w:r>
      <w:r>
        <w:rPr>
          <w:spacing w:val="-10"/>
        </w:rPr>
        <w:t>/</w:t>
      </w:r>
    </w:p>
    <w:p>
      <w:pPr>
        <w:spacing w:after="0" w:line="169" w:lineRule="exact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340"/>
          <w:pgNumType w:start="1"/>
        </w:sectPr>
      </w:pPr>
    </w:p>
    <w:p>
      <w:pPr>
        <w:pStyle w:val="BodyText"/>
        <w:spacing w:line="185" w:lineRule="exact"/>
        <w:ind w:left="2641"/>
      </w:pPr>
      <w:r>
        <w:rPr/>
        <w:t>Finish</w:t>
      </w:r>
      <w:r>
        <w:rPr>
          <w:spacing w:val="-8"/>
        </w:rPr>
        <w:t> </w:t>
      </w:r>
      <w:r>
        <w:rPr/>
        <w:t>color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visible</w:t>
      </w:r>
      <w:r>
        <w:rPr>
          <w:spacing w:val="-9"/>
        </w:rPr>
        <w:t> </w:t>
      </w:r>
      <w:r>
        <w:rPr>
          <w:spacing w:val="-2"/>
        </w:rPr>
        <w:t>profiles</w:t>
      </w:r>
    </w:p>
    <w:p>
      <w:pPr>
        <w:pStyle w:val="BodyText"/>
        <w:spacing w:before="72"/>
        <w:ind w:left="1900"/>
      </w:pPr>
      <w:r>
        <w:rPr/>
        <w:br w:type="column"/>
      </w:r>
      <w:r>
        <w:rPr/>
        <w:t>Aluminum</w:t>
      </w:r>
      <w:r>
        <w:rPr>
          <w:spacing w:val="-6"/>
        </w:rPr>
        <w:t> </w:t>
      </w:r>
      <w:r>
        <w:rPr/>
        <w:t>black</w:t>
      </w:r>
      <w:r>
        <w:rPr>
          <w:spacing w:val="-6"/>
        </w:rPr>
        <w:t> </w:t>
      </w:r>
      <w:r>
        <w:rPr>
          <w:spacing w:val="-2"/>
        </w:rPr>
        <w:t>anodized</w:t>
      </w:r>
    </w:p>
    <w:p>
      <w:pPr>
        <w:spacing w:after="0"/>
        <w:sectPr>
          <w:type w:val="continuous"/>
          <w:pgSz w:w="11910" w:h="16840"/>
          <w:pgMar w:header="401" w:footer="1105" w:top="1960" w:bottom="1300" w:left="460" w:right="340"/>
          <w:cols w:num="2" w:equalWidth="0">
            <w:col w:w="5219" w:space="40"/>
            <w:col w:w="5851"/>
          </w:cols>
        </w:sectPr>
      </w:pPr>
    </w:p>
    <w:p>
      <w:pPr>
        <w:pStyle w:val="BodyText"/>
        <w:spacing w:before="83"/>
      </w:pPr>
    </w:p>
    <w:p>
      <w:pPr>
        <w:tabs>
          <w:tab w:pos="2528" w:val="left" w:leader="none"/>
          <w:tab w:pos="7042" w:val="left" w:leader="none"/>
        </w:tabs>
        <w:spacing w:before="1"/>
        <w:ind w:left="0" w:right="3608" w:firstLine="0"/>
        <w:jc w:val="right"/>
        <w:rPr>
          <w:sz w:val="20"/>
        </w:rPr>
      </w:pPr>
      <w:r>
        <w:rPr>
          <w:b/>
          <w:sz w:val="20"/>
        </w:rPr>
        <w:t>Application</w:t>
      </w:r>
      <w:r>
        <w:rPr>
          <w:b/>
          <w:spacing w:val="-13"/>
          <w:sz w:val="20"/>
        </w:rPr>
        <w:t> </w:t>
      </w:r>
      <w:r>
        <w:rPr>
          <w:b/>
          <w:spacing w:val="-4"/>
          <w:sz w:val="20"/>
        </w:rPr>
        <w:t>area</w:t>
      </w:r>
      <w:r>
        <w:rPr>
          <w:b/>
          <w:sz w:val="20"/>
        </w:rPr>
        <w:tab/>
      </w:r>
      <w:r>
        <w:rPr>
          <w:position w:val="1"/>
          <w:sz w:val="20"/>
        </w:rPr>
        <w:t>Utilization</w:t>
      </w:r>
      <w:r>
        <w:rPr>
          <w:spacing w:val="-11"/>
          <w:position w:val="1"/>
          <w:sz w:val="20"/>
        </w:rPr>
        <w:t> </w:t>
      </w:r>
      <w:r>
        <w:rPr>
          <w:position w:val="1"/>
          <w:sz w:val="20"/>
        </w:rPr>
        <w:t>light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/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semi-public</w:t>
      </w:r>
      <w:r>
        <w:rPr>
          <w:spacing w:val="-7"/>
          <w:position w:val="1"/>
          <w:sz w:val="20"/>
        </w:rPr>
        <w:t> </w:t>
      </w:r>
      <w:r>
        <w:rPr>
          <w:spacing w:val="-2"/>
          <w:position w:val="1"/>
          <w:sz w:val="20"/>
        </w:rPr>
        <w:t>access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Yes</w:t>
      </w:r>
    </w:p>
    <w:p>
      <w:pPr>
        <w:pStyle w:val="BodyText"/>
        <w:tabs>
          <w:tab w:pos="4513" w:val="left" w:leader="none"/>
        </w:tabs>
        <w:spacing w:before="9"/>
        <w:ind w:right="3608"/>
        <w:jc w:val="right"/>
      </w:pPr>
      <w:r>
        <w:rPr/>
        <w:t>Utilization</w:t>
      </w:r>
      <w:r>
        <w:rPr>
          <w:spacing w:val="-11"/>
        </w:rPr>
        <w:t> </w:t>
      </w:r>
      <w:r>
        <w:rPr/>
        <w:t>medium</w:t>
      </w:r>
      <w:r>
        <w:rPr>
          <w:spacing w:val="-9"/>
        </w:rPr>
        <w:t> </w:t>
      </w:r>
      <w:r>
        <w:rPr/>
        <w:t>/</w:t>
      </w:r>
      <w:r>
        <w:rPr>
          <w:spacing w:val="-6"/>
        </w:rPr>
        <w:t> </w:t>
      </w:r>
      <w:r>
        <w:rPr/>
        <w:t>semi-public</w:t>
      </w:r>
      <w:r>
        <w:rPr>
          <w:spacing w:val="-8"/>
        </w:rPr>
        <w:t> </w:t>
      </w:r>
      <w:r>
        <w:rPr>
          <w:spacing w:val="-2"/>
        </w:rPr>
        <w:t>access</w:t>
      </w:r>
      <w:r>
        <w:rPr/>
        <w:tab/>
      </w:r>
      <w:r>
        <w:rPr>
          <w:spacing w:val="-5"/>
        </w:rPr>
        <w:t>Yes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1"/>
      </w:pPr>
    </w:p>
    <w:p>
      <w:pPr>
        <w:spacing w:after="0"/>
        <w:sectPr>
          <w:type w:val="continuous"/>
          <w:pgSz w:w="11910" w:h="16840"/>
          <w:pgMar w:header="401" w:footer="1105" w:top="1960" w:bottom="1300" w:left="460" w:right="340"/>
        </w:sectPr>
      </w:pPr>
    </w:p>
    <w:p>
      <w:pPr>
        <w:spacing w:before="87"/>
        <w:ind w:left="112" w:right="0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5680">
                <wp:simplePos x="0" y="0"/>
                <wp:positionH relativeFrom="page">
                  <wp:posOffset>39605</wp:posOffset>
                </wp:positionH>
                <wp:positionV relativeFrom="page">
                  <wp:posOffset>1259074</wp:posOffset>
                </wp:positionV>
                <wp:extent cx="7482205" cy="4316730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482205" cy="4316730"/>
                          <a:chExt cx="7482205" cy="431673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7" y="3"/>
                            <a:ext cx="7471409" cy="8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864235">
                                <a:moveTo>
                                  <a:pt x="7471118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6061"/>
                                </a:lnTo>
                                <a:lnTo>
                                  <a:pt x="0" y="864069"/>
                                </a:lnTo>
                                <a:lnTo>
                                  <a:pt x="324053" y="864069"/>
                                </a:lnTo>
                                <a:lnTo>
                                  <a:pt x="324053" y="846061"/>
                                </a:lnTo>
                                <a:lnTo>
                                  <a:pt x="7233475" y="846061"/>
                                </a:lnTo>
                                <a:lnTo>
                                  <a:pt x="7471118" y="846061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4048" y="846060"/>
                            <a:ext cx="4324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415">
                                <a:moveTo>
                                  <a:pt x="43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1"/>
                                </a:lnTo>
                                <a:lnTo>
                                  <a:pt x="432064" y="18001"/>
                                </a:lnTo>
                                <a:lnTo>
                                  <a:pt x="43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7" y="846064"/>
                            <a:ext cx="7482205" cy="493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493395">
                                <a:moveTo>
                                  <a:pt x="7481913" y="0"/>
                                </a:moveTo>
                                <a:lnTo>
                                  <a:pt x="756119" y="0"/>
                                </a:lnTo>
                                <a:lnTo>
                                  <a:pt x="756119" y="18008"/>
                                </a:lnTo>
                                <a:lnTo>
                                  <a:pt x="0" y="18008"/>
                                </a:lnTo>
                                <a:lnTo>
                                  <a:pt x="0" y="493242"/>
                                </a:lnTo>
                                <a:lnTo>
                                  <a:pt x="1929892" y="493242"/>
                                </a:lnTo>
                                <a:lnTo>
                                  <a:pt x="2160320" y="493242"/>
                                </a:lnTo>
                                <a:lnTo>
                                  <a:pt x="2160320" y="18008"/>
                                </a:lnTo>
                                <a:lnTo>
                                  <a:pt x="7481913" y="18008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29887" y="900064"/>
                            <a:ext cx="194428" cy="212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7" y="864073"/>
                            <a:ext cx="7471409" cy="915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915035">
                                <a:moveTo>
                                  <a:pt x="2160320" y="475234"/>
                                </a:moveTo>
                                <a:lnTo>
                                  <a:pt x="1929892" y="475234"/>
                                </a:lnTo>
                                <a:lnTo>
                                  <a:pt x="0" y="475234"/>
                                </a:lnTo>
                                <a:lnTo>
                                  <a:pt x="0" y="914463"/>
                                </a:lnTo>
                                <a:lnTo>
                                  <a:pt x="1929892" y="914463"/>
                                </a:lnTo>
                                <a:lnTo>
                                  <a:pt x="2160320" y="914463"/>
                                </a:lnTo>
                                <a:lnTo>
                                  <a:pt x="2160320" y="475234"/>
                                </a:lnTo>
                                <a:close/>
                              </a:path>
                              <a:path w="7471409" h="915035">
                                <a:moveTo>
                                  <a:pt x="7471118" y="0"/>
                                </a:moveTo>
                                <a:lnTo>
                                  <a:pt x="6841020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75234"/>
                                </a:lnTo>
                                <a:lnTo>
                                  <a:pt x="3060458" y="475234"/>
                                </a:lnTo>
                                <a:lnTo>
                                  <a:pt x="6841020" y="475234"/>
                                </a:lnTo>
                                <a:lnTo>
                                  <a:pt x="7471118" y="475234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29887" y="1375298"/>
                            <a:ext cx="194428" cy="212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-7" y="1339307"/>
                            <a:ext cx="7471409" cy="745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745490">
                                <a:moveTo>
                                  <a:pt x="2160320" y="439229"/>
                                </a:moveTo>
                                <a:lnTo>
                                  <a:pt x="1929892" y="439229"/>
                                </a:lnTo>
                                <a:lnTo>
                                  <a:pt x="0" y="439229"/>
                                </a:lnTo>
                                <a:lnTo>
                                  <a:pt x="0" y="745248"/>
                                </a:lnTo>
                                <a:lnTo>
                                  <a:pt x="1929892" y="745248"/>
                                </a:lnTo>
                                <a:lnTo>
                                  <a:pt x="2160320" y="745248"/>
                                </a:lnTo>
                                <a:lnTo>
                                  <a:pt x="2160320" y="439229"/>
                                </a:lnTo>
                                <a:close/>
                              </a:path>
                              <a:path w="7471409" h="745490">
                                <a:moveTo>
                                  <a:pt x="7471118" y="0"/>
                                </a:moveTo>
                                <a:lnTo>
                                  <a:pt x="6841020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29"/>
                                </a:lnTo>
                                <a:lnTo>
                                  <a:pt x="3060458" y="439229"/>
                                </a:lnTo>
                                <a:lnTo>
                                  <a:pt x="6841020" y="439229"/>
                                </a:lnTo>
                                <a:lnTo>
                                  <a:pt x="7471118" y="439229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29887" y="1796528"/>
                            <a:ext cx="194428" cy="212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-7" y="1778536"/>
                            <a:ext cx="7482205" cy="648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648335">
                                <a:moveTo>
                                  <a:pt x="7481913" y="306019"/>
                                </a:moveTo>
                                <a:lnTo>
                                  <a:pt x="7471118" y="306019"/>
                                </a:lnTo>
                                <a:lnTo>
                                  <a:pt x="7471118" y="0"/>
                                </a:lnTo>
                                <a:lnTo>
                                  <a:pt x="6841020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306019"/>
                                </a:lnTo>
                                <a:lnTo>
                                  <a:pt x="1929892" y="306019"/>
                                </a:lnTo>
                                <a:lnTo>
                                  <a:pt x="0" y="306019"/>
                                </a:lnTo>
                                <a:lnTo>
                                  <a:pt x="0" y="648042"/>
                                </a:lnTo>
                                <a:lnTo>
                                  <a:pt x="1929892" y="648042"/>
                                </a:lnTo>
                                <a:lnTo>
                                  <a:pt x="4795913" y="648042"/>
                                </a:lnTo>
                                <a:lnTo>
                                  <a:pt x="7233475" y="648042"/>
                                </a:lnTo>
                                <a:lnTo>
                                  <a:pt x="7481913" y="648042"/>
                                </a:lnTo>
                                <a:lnTo>
                                  <a:pt x="7481913" y="306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929887" y="2412173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937088" y="2419373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795914" y="2412173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803115" y="2419373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-7" y="242657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929892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233475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929887" y="2574184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937088" y="2581385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795914" y="2574184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803115" y="2581385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-7" y="258859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929892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233475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929887" y="2736196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937088" y="2743396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795914" y="2736196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4803115" y="2743396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-7" y="275060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929892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233475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929887" y="2898207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937088" y="2905408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795914" y="2898207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803115" y="2905408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-7" y="2912608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929892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233475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929887" y="3060219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937088" y="3067419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4795914" y="3060219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4803115" y="3067419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-7" y="3074622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929892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233475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929887" y="3222231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937088" y="3229431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795914" y="3222231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803115" y="3229431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-7" y="3236636"/>
                            <a:ext cx="748220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24485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027"/>
                                </a:lnTo>
                                <a:lnTo>
                                  <a:pt x="1929892" y="324027"/>
                                </a:lnTo>
                                <a:lnTo>
                                  <a:pt x="4795913" y="324027"/>
                                </a:lnTo>
                                <a:lnTo>
                                  <a:pt x="7233475" y="324027"/>
                                </a:lnTo>
                                <a:lnTo>
                                  <a:pt x="7481913" y="324027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929887" y="3546254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937088" y="3553454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4795914" y="3546254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4803115" y="3553454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-7" y="3560664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929892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233475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929887" y="3888278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937088" y="3895479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4795914" y="3888278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803115" y="3895479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-7" y="390268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929892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233475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929887" y="4050290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937088" y="4057491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4795914" y="4050290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4803115" y="4057491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0" y="4064691"/>
                            <a:ext cx="7475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252095">
                                <a:moveTo>
                                  <a:pt x="747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18"/>
                                </a:lnTo>
                                <a:lnTo>
                                  <a:pt x="7474713" y="252018"/>
                                </a:lnTo>
                                <a:lnTo>
                                  <a:pt x="747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118575pt;margin-top:99.139702pt;width:589.15pt;height:339.9pt;mso-position-horizontal-relative:page;mso-position-vertical-relative:page;z-index:-15820800" id="docshapegroup4" coordorigin="62,1983" coordsize="11783,6798">
                <v:shape style="position:absolute;left:62;top:1982;width:11766;height:1361" id="docshape5" coordorigin="62,1983" coordsize="11766,1361" path="m11828,1983l11454,1983,62,1983,62,3315,62,3344,573,3344,573,3315,11454,3315,11828,3315,11828,1983xe" filled="true" fillcolor="#f4f4f4" stroked="false">
                  <v:path arrowok="t"/>
                  <v:fill type="solid"/>
                </v:shape>
                <v:rect style="position:absolute;left:572;top:3315;width:681;height:29" id="docshape6" filled="true" fillcolor="#ff0000" stroked="false">
                  <v:fill type="solid"/>
                </v:rect>
                <v:shape style="position:absolute;left:62;top:3315;width:11783;height:777" id="docshape7" coordorigin="62,3315" coordsize="11783,777" path="m11845,3315l1253,3315,1253,3344,62,3344,62,4092,3102,4092,3464,4092,3464,3344,11845,3344,11845,3315xe" filled="true" fillcolor="#f4f4f4" stroked="false">
                  <v:path arrowok="t"/>
                  <v:fill type="solid"/>
                </v:shape>
                <v:shape style="position:absolute;left:3101;top:3400;width:307;height:335" type="#_x0000_t75" id="docshape8" stroked="false">
                  <v:imagedata r:id="rId7" o:title=""/>
                </v:shape>
                <v:shape style="position:absolute;left:62;top:3343;width:11766;height:1441" id="docshape9" coordorigin="62,3344" coordsize="11766,1441" path="m3464,4092l3102,4092,62,4092,62,4784,3102,4784,3464,4784,3464,4092xm11828,3344l10836,3344,4882,3344,3464,3344,3464,4092,4882,4092,10836,4092,11828,4092,11828,3344xe" filled="true" fillcolor="#f4f4f4" stroked="false">
                  <v:path arrowok="t"/>
                  <v:fill type="solid"/>
                </v:shape>
                <v:shape style="position:absolute;left:3101;top:4148;width:307;height:335" type="#_x0000_t75" id="docshape10" stroked="false">
                  <v:imagedata r:id="rId8" o:title=""/>
                </v:shape>
                <v:shape style="position:absolute;left:62;top:4091;width:11766;height:1174" id="docshape11" coordorigin="62,4092" coordsize="11766,1174" path="m3464,4784l3102,4784,62,4784,62,5266,3102,5266,3464,5266,3464,4784xm11828,4092l10836,4092,4882,4092,3464,4092,3464,4784,4882,4784,10836,4784,11828,4784,11828,4092xe" filled="true" fillcolor="#f4f4f4" stroked="false">
                  <v:path arrowok="t"/>
                  <v:fill type="solid"/>
                </v:shape>
                <v:shape style="position:absolute;left:3101;top:4811;width:307;height:335" type="#_x0000_t75" id="docshape12" stroked="false">
                  <v:imagedata r:id="rId9" o:title=""/>
                </v:shape>
                <v:shape style="position:absolute;left:62;top:4783;width:11783;height:1021" id="docshape13" coordorigin="62,4784" coordsize="11783,1021" path="m11845,5266l11828,5266,11828,4784,10836,4784,4882,4784,3464,4784,3464,5266,3102,5266,62,5266,62,5804,3102,5804,7615,5804,11454,5804,11845,5804,11845,5266xe" filled="true" fillcolor="#f4f4f4" stroked="false">
                  <v:path arrowok="t"/>
                  <v:fill type="solid"/>
                </v:shape>
                <v:rect style="position:absolute;left:3101;top:5781;width:4514;height:23" id="docshape14" filled="true" fillcolor="#dcdcdc" stroked="false">
                  <v:fill type="solid"/>
                </v:rect>
                <v:line style="position:absolute" from="3113,5793" to="7604,5793" stroked="true" strokeweight="0pt" strokecolor="#dcdcdc">
                  <v:stroke dashstyle="solid"/>
                </v:line>
                <v:rect style="position:absolute;left:7615;top:5781;width:3839;height:23" id="docshape15" filled="true" fillcolor="#dcdcdc" stroked="false">
                  <v:fill type="solid"/>
                </v:rect>
                <v:line style="position:absolute" from="7626,5793" to="11442,5793" stroked="true" strokeweight="0pt" strokecolor="#dcdcdc">
                  <v:stroke dashstyle="solid"/>
                </v:line>
                <v:shape style="position:absolute;left:62;top:5804;width:11783;height:256" id="docshape16" coordorigin="62,5804" coordsize="11783,256" path="m11845,5804l11454,5804,7615,5804,3102,5804,62,5804,62,6059,3102,6059,7615,6059,11454,6059,11845,6059,11845,5804xe" filled="true" fillcolor="#f4f4f4" stroked="false">
                  <v:path arrowok="t"/>
                  <v:fill type="solid"/>
                </v:shape>
                <v:rect style="position:absolute;left:3101;top:6036;width:4514;height:23" id="docshape17" filled="true" fillcolor="#dcdcdc" stroked="false">
                  <v:fill type="solid"/>
                </v:rect>
                <v:line style="position:absolute" from="3113,6048" to="7604,6048" stroked="true" strokeweight="0pt" strokecolor="#dcdcdc">
                  <v:stroke dashstyle="solid"/>
                </v:line>
                <v:rect style="position:absolute;left:7615;top:6036;width:3839;height:23" id="docshape18" filled="true" fillcolor="#dcdcdc" stroked="false">
                  <v:fill type="solid"/>
                </v:rect>
                <v:line style="position:absolute" from="7626,6048" to="11442,6048" stroked="true" strokeweight="0pt" strokecolor="#dcdcdc">
                  <v:stroke dashstyle="solid"/>
                </v:line>
                <v:shape style="position:absolute;left:62;top:6059;width:11783;height:256" id="docshape19" coordorigin="62,6059" coordsize="11783,256" path="m11845,6059l11454,6059,7615,6059,3102,6059,62,6059,62,6314,3102,6314,7615,6314,11454,6314,11845,6314,11845,6059xe" filled="true" fillcolor="#f4f4f4" stroked="false">
                  <v:path arrowok="t"/>
                  <v:fill type="solid"/>
                </v:shape>
                <v:rect style="position:absolute;left:3101;top:6291;width:4514;height:23" id="docshape20" filled="true" fillcolor="#dcdcdc" stroked="false">
                  <v:fill type="solid"/>
                </v:rect>
                <v:line style="position:absolute" from="3113,6303" to="7604,6303" stroked="true" strokeweight="0pt" strokecolor="#dcdcdc">
                  <v:stroke dashstyle="solid"/>
                </v:line>
                <v:rect style="position:absolute;left:7615;top:6291;width:3839;height:23" id="docshape21" filled="true" fillcolor="#dcdcdc" stroked="false">
                  <v:fill type="solid"/>
                </v:rect>
                <v:line style="position:absolute" from="7626,6303" to="11442,6303" stroked="true" strokeweight="0pt" strokecolor="#dcdcdc">
                  <v:stroke dashstyle="solid"/>
                </v:line>
                <v:shape style="position:absolute;left:62;top:6314;width:11783;height:256" id="docshape22" coordorigin="62,6314" coordsize="11783,256" path="m11845,6314l11454,6314,7615,6314,3102,6314,62,6314,62,6570,3102,6570,7615,6570,11454,6570,11845,6570,11845,6314xe" filled="true" fillcolor="#f4f4f4" stroked="false">
                  <v:path arrowok="t"/>
                  <v:fill type="solid"/>
                </v:shape>
                <v:rect style="position:absolute;left:3101;top:6546;width:4514;height:23" id="docshape23" filled="true" fillcolor="#dcdcdc" stroked="false">
                  <v:fill type="solid"/>
                </v:rect>
                <v:line style="position:absolute" from="3113,6558" to="7604,6558" stroked="true" strokeweight="0pt" strokecolor="#dcdcdc">
                  <v:stroke dashstyle="solid"/>
                </v:line>
                <v:rect style="position:absolute;left:7615;top:6546;width:3839;height:23" id="docshape24" filled="true" fillcolor="#dcdcdc" stroked="false">
                  <v:fill type="solid"/>
                </v:rect>
                <v:line style="position:absolute" from="7626,6558" to="11442,6558" stroked="true" strokeweight="0pt" strokecolor="#dcdcdc">
                  <v:stroke dashstyle="solid"/>
                </v:line>
                <v:shape style="position:absolute;left:62;top:6569;width:11783;height:256" id="docshape25" coordorigin="62,6570" coordsize="11783,256" path="m11845,6570l11454,6570,7615,6570,3102,6570,62,6570,62,6825,3102,6825,7615,6825,11454,6825,11845,6825,11845,6570xe" filled="true" fillcolor="#f4f4f4" stroked="false">
                  <v:path arrowok="t"/>
                  <v:fill type="solid"/>
                </v:shape>
                <v:rect style="position:absolute;left:3101;top:6802;width:4514;height:23" id="docshape26" filled="true" fillcolor="#dcdcdc" stroked="false">
                  <v:fill type="solid"/>
                </v:rect>
                <v:line style="position:absolute" from="3113,6813" to="7604,6813" stroked="true" strokeweight="0pt" strokecolor="#dcdcdc">
                  <v:stroke dashstyle="solid"/>
                </v:line>
                <v:rect style="position:absolute;left:7615;top:6802;width:3839;height:23" id="docshape27" filled="true" fillcolor="#dcdcdc" stroked="false">
                  <v:fill type="solid"/>
                </v:rect>
                <v:line style="position:absolute" from="7626,6813" to="11442,6813" stroked="true" strokeweight="0pt" strokecolor="#dcdcdc">
                  <v:stroke dashstyle="solid"/>
                </v:line>
                <v:shape style="position:absolute;left:62;top:6824;width:11783;height:256" id="docshape28" coordorigin="62,6825" coordsize="11783,256" path="m11845,6825l11454,6825,7615,6825,3102,6825,62,6825,62,7080,3102,7080,7615,7080,11454,7080,11845,7080,11845,6825xe" filled="true" fillcolor="#f4f4f4" stroked="false">
                  <v:path arrowok="t"/>
                  <v:fill type="solid"/>
                </v:shape>
                <v:rect style="position:absolute;left:3101;top:7057;width:4514;height:23" id="docshape29" filled="true" fillcolor="#dcdcdc" stroked="false">
                  <v:fill type="solid"/>
                </v:rect>
                <v:line style="position:absolute" from="3113,7069" to="7604,7069" stroked="true" strokeweight="0pt" strokecolor="#dcdcdc">
                  <v:stroke dashstyle="solid"/>
                </v:line>
                <v:rect style="position:absolute;left:7615;top:7057;width:3839;height:23" id="docshape30" filled="true" fillcolor="#dcdcdc" stroked="false">
                  <v:fill type="solid"/>
                </v:rect>
                <v:line style="position:absolute" from="7626,7069" to="11442,7069" stroked="true" strokeweight="0pt" strokecolor="#dcdcdc">
                  <v:stroke dashstyle="solid"/>
                </v:line>
                <v:shape style="position:absolute;left:62;top:7079;width:11783;height:511" id="docshape31" coordorigin="62,7080" coordsize="11783,511" path="m11845,7080l11454,7080,7615,7080,3102,7080,62,7080,62,7590,3102,7590,7615,7590,11454,7590,11845,7590,11845,7080xe" filled="true" fillcolor="#f4f4f4" stroked="false">
                  <v:path arrowok="t"/>
                  <v:fill type="solid"/>
                </v:shape>
                <v:rect style="position:absolute;left:3101;top:7567;width:4514;height:23" id="docshape32" filled="true" fillcolor="#dcdcdc" stroked="false">
                  <v:fill type="solid"/>
                </v:rect>
                <v:line style="position:absolute" from="3113,7579" to="7604,7579" stroked="true" strokeweight="0pt" strokecolor="#dcdcdc">
                  <v:stroke dashstyle="solid"/>
                </v:line>
                <v:rect style="position:absolute;left:7615;top:7567;width:3839;height:23" id="docshape33" filled="true" fillcolor="#dcdcdc" stroked="false">
                  <v:fill type="solid"/>
                </v:rect>
                <v:line style="position:absolute" from="7626,7579" to="11442,7579" stroked="true" strokeweight="0pt" strokecolor="#dcdcdc">
                  <v:stroke dashstyle="solid"/>
                </v:line>
                <v:shape style="position:absolute;left:62;top:7590;width:11783;height:539" id="docshape34" coordorigin="62,7590" coordsize="11783,539" path="m11845,7590l11454,7590,7615,7590,3102,7590,62,7590,62,8129,3102,8129,7615,8129,11454,8129,11845,8129,11845,7590xe" filled="true" fillcolor="#f4f4f4" stroked="false">
                  <v:path arrowok="t"/>
                  <v:fill type="solid"/>
                </v:shape>
                <v:rect style="position:absolute;left:3101;top:8106;width:4514;height:23" id="docshape35" filled="true" fillcolor="#dcdcdc" stroked="false">
                  <v:fill type="solid"/>
                </v:rect>
                <v:line style="position:absolute" from="3113,8117" to="7604,8117" stroked="true" strokeweight="0pt" strokecolor="#dcdcdc">
                  <v:stroke dashstyle="solid"/>
                </v:line>
                <v:rect style="position:absolute;left:7615;top:8106;width:3839;height:23" id="docshape36" filled="true" fillcolor="#dcdcdc" stroked="false">
                  <v:fill type="solid"/>
                </v:rect>
                <v:line style="position:absolute" from="7626,8117" to="11442,8117" stroked="true" strokeweight="0pt" strokecolor="#dcdcdc">
                  <v:stroke dashstyle="solid"/>
                </v:line>
                <v:shape style="position:absolute;left:62;top:8128;width:11783;height:256" id="docshape37" coordorigin="62,8129" coordsize="11783,256" path="m11845,8129l11454,8129,7615,8129,3102,8129,62,8129,62,8384,3102,8384,7615,8384,11454,8384,11845,8384,11845,8129xe" filled="true" fillcolor="#f4f4f4" stroked="false">
                  <v:path arrowok="t"/>
                  <v:fill type="solid"/>
                </v:shape>
                <v:rect style="position:absolute;left:3101;top:8361;width:4514;height:23" id="docshape38" filled="true" fillcolor="#dcdcdc" stroked="false">
                  <v:fill type="solid"/>
                </v:rect>
                <v:line style="position:absolute" from="3113,8373" to="7604,8373" stroked="true" strokeweight="0pt" strokecolor="#dcdcdc">
                  <v:stroke dashstyle="solid"/>
                </v:line>
                <v:rect style="position:absolute;left:7615;top:8361;width:3839;height:23" id="docshape39" filled="true" fillcolor="#dcdcdc" stroked="false">
                  <v:fill type="solid"/>
                </v:rect>
                <v:line style="position:absolute" from="7626,8373" to="11442,8373" stroked="true" strokeweight="0pt" strokecolor="#dcdcdc">
                  <v:stroke dashstyle="solid"/>
                </v:line>
                <v:rect style="position:absolute;left:62;top:8383;width:11772;height:397" id="docshape40" filled="true" fillcolor="#f4f4f4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b/>
          <w:spacing w:val="-2"/>
          <w:sz w:val="20"/>
        </w:rPr>
        <w:t>Tests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3"/>
        <w:rPr>
          <w:b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Warranty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3"/>
        <w:rPr>
          <w:b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Product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Design</w:t>
      </w:r>
    </w:p>
    <w:p>
      <w:pPr>
        <w:pStyle w:val="BodyText"/>
        <w:spacing w:before="100"/>
        <w:ind w:left="112" w:right="238"/>
      </w:pPr>
      <w:r>
        <w:rPr/>
        <w:br w:type="column"/>
      </w:r>
      <w:r>
        <w:rPr/>
        <w:t>Hardware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furniture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Strength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durability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slide</w:t>
      </w:r>
      <w:r>
        <w:rPr>
          <w:spacing w:val="-5"/>
        </w:rPr>
        <w:t> </w:t>
      </w:r>
      <w:r>
        <w:rPr/>
        <w:t>fittings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sliding</w:t>
      </w:r>
      <w:r>
        <w:rPr>
          <w:spacing w:val="-5"/>
        </w:rPr>
        <w:t> </w:t>
      </w:r>
      <w:r>
        <w:rPr/>
        <w:t>doors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roll fronts in accordance with DIN EN 15706 / 2009</w:t>
      </w:r>
    </w:p>
    <w:p>
      <w:pPr>
        <w:pStyle w:val="BodyText"/>
        <w:spacing w:before="232"/>
        <w:ind w:left="112" w:right="238"/>
      </w:pPr>
      <w:r>
        <w:rPr/>
        <w:t>Hardware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furniture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Strength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durability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hinges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their</w:t>
      </w:r>
      <w:r>
        <w:rPr>
          <w:spacing w:val="-6"/>
        </w:rPr>
        <w:t> </w:t>
      </w:r>
      <w:r>
        <w:rPr/>
        <w:t>components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Hinges pivoting on a vertical axis in accordance with DIN EN 15570 / 2008</w:t>
      </w:r>
    </w:p>
    <w:p>
      <w:pPr>
        <w:pStyle w:val="BodyText"/>
      </w:pPr>
    </w:p>
    <w:p>
      <w:pPr>
        <w:pStyle w:val="BodyText"/>
        <w:spacing w:before="55"/>
      </w:pPr>
    </w:p>
    <w:p>
      <w:pPr>
        <w:pStyle w:val="BodyText"/>
        <w:spacing w:line="242" w:lineRule="auto"/>
        <w:ind w:left="112" w:right="116"/>
      </w:pP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exception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parts</w:t>
      </w:r>
      <w:r>
        <w:rPr>
          <w:spacing w:val="-5"/>
        </w:rPr>
        <w:t> </w:t>
      </w:r>
      <w:r>
        <w:rPr/>
        <w:t>subject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wear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tear,</w:t>
      </w:r>
      <w:r>
        <w:rPr>
          <w:spacing w:val="-5"/>
        </w:rPr>
        <w:t> </w:t>
      </w:r>
      <w:r>
        <w:rPr/>
        <w:t>Hawa</w:t>
      </w:r>
      <w:r>
        <w:rPr>
          <w:spacing w:val="-5"/>
        </w:rPr>
        <w:t> </w:t>
      </w:r>
      <w:r>
        <w:rPr/>
        <w:t>warrants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flawless</w:t>
      </w:r>
      <w:r>
        <w:rPr>
          <w:spacing w:val="-5"/>
        </w:rPr>
        <w:t> </w:t>
      </w:r>
      <w:r>
        <w:rPr/>
        <w:t>functioning of the products delivered by it, as well as the durability of all parts, for a period of 2 years commencing from the transfer of risk.</w:t>
      </w:r>
    </w:p>
    <w:p>
      <w:pPr>
        <w:pStyle w:val="BodyText"/>
      </w:pPr>
    </w:p>
    <w:p>
      <w:pPr>
        <w:pStyle w:val="BodyText"/>
        <w:spacing w:before="61"/>
      </w:pPr>
    </w:p>
    <w:p>
      <w:pPr>
        <w:pStyle w:val="BodyText"/>
        <w:ind w:left="112"/>
      </w:pPr>
      <w:r>
        <w:rPr/>
        <w:t>Hawa</w:t>
      </w:r>
      <w:r>
        <w:rPr>
          <w:spacing w:val="-8"/>
        </w:rPr>
        <w:t> </w:t>
      </w:r>
      <w:r>
        <w:rPr/>
        <w:t>Folding</w:t>
      </w:r>
      <w:r>
        <w:rPr>
          <w:spacing w:val="-6"/>
        </w:rPr>
        <w:t> </w:t>
      </w:r>
      <w:r>
        <w:rPr/>
        <w:t>Concepta</w:t>
      </w:r>
      <w:r>
        <w:rPr>
          <w:spacing w:val="-6"/>
        </w:rPr>
        <w:t> </w:t>
      </w:r>
      <w:r>
        <w:rPr/>
        <w:t>III</w:t>
      </w:r>
      <w:r>
        <w:rPr>
          <w:spacing w:val="-6"/>
        </w:rPr>
        <w:t> </w:t>
      </w:r>
      <w:r>
        <w:rPr/>
        <w:t>25</w:t>
      </w:r>
      <w:r>
        <w:rPr>
          <w:spacing w:val="-6"/>
        </w:rPr>
        <w:t> </w:t>
      </w:r>
      <w:r>
        <w:rPr/>
        <w:t>Pull</w:t>
      </w:r>
      <w:r>
        <w:rPr>
          <w:spacing w:val="-6"/>
        </w:rPr>
        <w:t> </w:t>
      </w:r>
      <w:r>
        <w:rPr/>
        <w:t>consisting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running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guide</w:t>
      </w:r>
      <w:r>
        <w:rPr>
          <w:spacing w:val="-6"/>
        </w:rPr>
        <w:t> </w:t>
      </w:r>
      <w:r>
        <w:rPr/>
        <w:t>profiles</w:t>
      </w:r>
      <w:r>
        <w:rPr>
          <w:spacing w:val="-6"/>
        </w:rPr>
        <w:t> </w:t>
      </w:r>
      <w:r>
        <w:rPr>
          <w:spacing w:val="-2"/>
        </w:rPr>
        <w:t>(aluminum),</w:t>
      </w:r>
    </w:p>
    <w:p>
      <w:pPr>
        <w:pStyle w:val="BodyText"/>
        <w:ind w:left="112" w:right="238"/>
      </w:pPr>
      <w:r>
        <w:rPr/>
        <w:t>a</w:t>
      </w:r>
      <w:r>
        <w:rPr>
          <w:spacing w:val="-6"/>
        </w:rPr>
        <w:t> </w:t>
      </w:r>
      <w:r>
        <w:rPr/>
        <w:t>slide-in</w:t>
      </w:r>
      <w:r>
        <w:rPr>
          <w:spacing w:val="-6"/>
        </w:rPr>
        <w:t> </w:t>
      </w:r>
      <w:r>
        <w:rPr/>
        <w:t>unit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soft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self</w:t>
      </w:r>
      <w:r>
        <w:rPr>
          <w:spacing w:val="-6"/>
        </w:rPr>
        <w:t> </w:t>
      </w:r>
      <w:r>
        <w:rPr/>
        <w:t>closing</w:t>
      </w:r>
      <w:r>
        <w:rPr>
          <w:spacing w:val="-6"/>
        </w:rPr>
        <w:t> </w:t>
      </w:r>
      <w:r>
        <w:rPr/>
        <w:t>mechanism,</w:t>
      </w:r>
      <w:r>
        <w:rPr>
          <w:spacing w:val="-6"/>
        </w:rPr>
        <w:t> </w:t>
      </w:r>
      <w:r>
        <w:rPr/>
        <w:t>cabinet</w:t>
      </w:r>
      <w:r>
        <w:rPr>
          <w:spacing w:val="-6"/>
        </w:rPr>
        <w:t> </w:t>
      </w:r>
      <w:r>
        <w:rPr/>
        <w:t>connection</w:t>
      </w:r>
      <w:r>
        <w:rPr>
          <w:spacing w:val="-6"/>
        </w:rPr>
        <w:t> </w:t>
      </w:r>
      <w:r>
        <w:rPr/>
        <w:t>profiles</w:t>
      </w:r>
      <w:r>
        <w:rPr>
          <w:spacing w:val="-6"/>
        </w:rPr>
        <w:t> </w:t>
      </w:r>
      <w:r>
        <w:rPr/>
        <w:t>(Connector 110 mm (4 11/32'')), upright profile, concealed hinges with soft closing mechanism, center concealed hinges, slide-in securing mechanism.</w:t>
      </w:r>
    </w:p>
    <w:p>
      <w:pPr>
        <w:pStyle w:val="BodyText"/>
        <w:spacing w:before="2"/>
      </w:pPr>
    </w:p>
    <w:p>
      <w:pPr>
        <w:pStyle w:val="BodyText"/>
        <w:ind w:left="112"/>
      </w:pPr>
      <w:r>
        <w:rPr>
          <w:spacing w:val="-2"/>
        </w:rPr>
        <w:t>Optional:</w:t>
      </w:r>
    </w:p>
    <w:p>
      <w:pPr>
        <w:pStyle w:val="BodyText"/>
        <w:tabs>
          <w:tab w:pos="383" w:val="left" w:leader="dot"/>
        </w:tabs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Base</w:t>
      </w:r>
      <w:r>
        <w:rPr>
          <w:spacing w:val="-4"/>
        </w:rPr>
        <w:t> </w:t>
      </w:r>
      <w:r>
        <w:rPr/>
        <w:t>profile</w:t>
      </w:r>
      <w:r>
        <w:rPr>
          <w:spacing w:val="-4"/>
        </w:rPr>
        <w:t> </w:t>
      </w:r>
      <w:r>
        <w:rPr>
          <w:spacing w:val="-5"/>
        </w:rPr>
        <w:t>set</w:t>
      </w:r>
    </w:p>
    <w:p>
      <w:pPr>
        <w:pStyle w:val="BodyText"/>
        <w:tabs>
          <w:tab w:pos="383" w:val="left" w:leader="dot"/>
        </w:tabs>
        <w:spacing w:before="1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9"/>
        </w:rPr>
        <w:t> </w:t>
      </w:r>
      <w:r>
        <w:rPr/>
        <w:t>Reinforcement</w:t>
      </w:r>
      <w:r>
        <w:rPr>
          <w:spacing w:val="-7"/>
        </w:rPr>
        <w:t> </w:t>
      </w:r>
      <w:r>
        <w:rPr>
          <w:spacing w:val="-2"/>
        </w:rPr>
        <w:t>profile</w:t>
      </w:r>
    </w:p>
    <w:p>
      <w:pPr>
        <w:pStyle w:val="BodyText"/>
        <w:tabs>
          <w:tab w:pos="383" w:val="left" w:leader="dot"/>
        </w:tabs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10"/>
        </w:rPr>
        <w:t> </w:t>
      </w:r>
      <w:r>
        <w:rPr/>
        <w:t>Magnetic</w:t>
      </w:r>
      <w:r>
        <w:rPr>
          <w:spacing w:val="-7"/>
        </w:rPr>
        <w:t> </w:t>
      </w:r>
      <w:r>
        <w:rPr/>
        <w:t>centering</w:t>
      </w:r>
      <w:r>
        <w:rPr>
          <w:spacing w:val="-8"/>
        </w:rPr>
        <w:t> </w:t>
      </w:r>
      <w:r>
        <w:rPr>
          <w:spacing w:val="-4"/>
        </w:rPr>
        <w:t>part</w:t>
      </w:r>
    </w:p>
    <w:p>
      <w:pPr>
        <w:pStyle w:val="BodyText"/>
        <w:tabs>
          <w:tab w:pos="383" w:val="left" w:leader="dot"/>
        </w:tabs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12"/>
        </w:rPr>
        <w:t> </w:t>
      </w:r>
      <w:r>
        <w:rPr/>
        <w:t>Straightening</w:t>
      </w:r>
      <w:r>
        <w:rPr>
          <w:spacing w:val="-10"/>
        </w:rPr>
        <w:t> </w:t>
      </w:r>
      <w:r>
        <w:rPr>
          <w:spacing w:val="-2"/>
        </w:rPr>
        <w:t>fitting</w:t>
      </w:r>
    </w:p>
    <w:p>
      <w:pPr>
        <w:spacing w:after="0"/>
        <w:sectPr>
          <w:type w:val="continuous"/>
          <w:pgSz w:w="11910" w:h="16840"/>
          <w:pgMar w:header="401" w:footer="1105" w:top="1960" w:bottom="1300" w:left="460" w:right="340"/>
          <w:cols w:num="2" w:equalWidth="0">
            <w:col w:w="1626" w:space="927"/>
            <w:col w:w="8557"/>
          </w:cols>
        </w:sectPr>
      </w:pPr>
    </w:p>
    <w:p>
      <w:pPr>
        <w:tabs>
          <w:tab w:pos="2665" w:val="left" w:leader="none"/>
        </w:tabs>
        <w:spacing w:line="248" w:lineRule="exact" w:before="181"/>
        <w:ind w:left="112" w:right="0" w:firstLine="0"/>
        <w:jc w:val="left"/>
        <w:rPr>
          <w:b/>
          <w:sz w:val="20"/>
        </w:rPr>
      </w:pPr>
      <w:r>
        <w:rPr>
          <w:b/>
          <w:spacing w:val="-2"/>
          <w:position w:val="1"/>
          <w:sz w:val="20"/>
        </w:rPr>
        <w:t>Interfaces</w:t>
      </w:r>
      <w:r>
        <w:rPr>
          <w:b/>
          <w:position w:val="1"/>
          <w:sz w:val="20"/>
        </w:rPr>
        <w:tab/>
      </w:r>
      <w:r>
        <w:rPr>
          <w:b/>
          <w:sz w:val="20"/>
        </w:rPr>
        <w:t>Door</w:t>
      </w:r>
      <w:r>
        <w:rPr>
          <w:b/>
          <w:spacing w:val="-6"/>
          <w:sz w:val="20"/>
        </w:rPr>
        <w:t> </w:t>
      </w:r>
      <w:r>
        <w:rPr>
          <w:b/>
          <w:spacing w:val="-4"/>
          <w:sz w:val="20"/>
        </w:rPr>
        <w:t>leaf</w:t>
      </w:r>
    </w:p>
    <w:p>
      <w:pPr>
        <w:pStyle w:val="ListParagraph"/>
        <w:numPr>
          <w:ilvl w:val="0"/>
          <w:numId w:val="1"/>
        </w:numPr>
        <w:tabs>
          <w:tab w:pos="2820" w:val="left" w:leader="none"/>
        </w:tabs>
        <w:spacing w:line="232" w:lineRule="exact" w:before="0" w:after="0"/>
        <w:ind w:left="2820" w:right="0" w:hanging="155"/>
        <w:jc w:val="left"/>
        <w:rPr>
          <w:sz w:val="20"/>
        </w:rPr>
      </w:pPr>
      <w:r>
        <w:rPr>
          <w:sz w:val="20"/>
        </w:rPr>
        <w:t>35</w:t>
      </w:r>
      <w:r>
        <w:rPr>
          <w:spacing w:val="-7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(1</w:t>
      </w:r>
      <w:r>
        <w:rPr>
          <w:spacing w:val="-6"/>
          <w:sz w:val="20"/>
        </w:rPr>
        <w:t> </w:t>
      </w:r>
      <w:r>
        <w:rPr>
          <w:sz w:val="20"/>
        </w:rPr>
        <w:t>3/8'')</w:t>
      </w:r>
      <w:r>
        <w:rPr>
          <w:spacing w:val="-8"/>
          <w:sz w:val="20"/>
        </w:rPr>
        <w:t> </w:t>
      </w:r>
      <w:r>
        <w:rPr>
          <w:sz w:val="20"/>
        </w:rPr>
        <w:t>drill</w:t>
      </w:r>
      <w:r>
        <w:rPr>
          <w:spacing w:val="-7"/>
          <w:sz w:val="20"/>
        </w:rPr>
        <w:t> </w:t>
      </w:r>
      <w:r>
        <w:rPr>
          <w:sz w:val="20"/>
        </w:rPr>
        <w:t>holes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concealed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hinges</w:t>
      </w:r>
    </w:p>
    <w:p>
      <w:pPr>
        <w:pStyle w:val="ListParagraph"/>
        <w:numPr>
          <w:ilvl w:val="0"/>
          <w:numId w:val="1"/>
        </w:numPr>
        <w:tabs>
          <w:tab w:pos="2820" w:val="left" w:leader="none"/>
        </w:tabs>
        <w:spacing w:line="233" w:lineRule="exact" w:before="0" w:after="0"/>
        <w:ind w:left="2820" w:right="0" w:hanging="155"/>
        <w:jc w:val="left"/>
        <w:rPr>
          <w:sz w:val="20"/>
        </w:rPr>
      </w:pPr>
      <w:r>
        <w:rPr>
          <w:sz w:val="20"/>
        </w:rPr>
        <w:t>35</w:t>
      </w:r>
      <w:r>
        <w:rPr>
          <w:spacing w:val="-7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(1</w:t>
      </w:r>
      <w:r>
        <w:rPr>
          <w:spacing w:val="-6"/>
          <w:sz w:val="20"/>
        </w:rPr>
        <w:t> </w:t>
      </w:r>
      <w:r>
        <w:rPr>
          <w:sz w:val="20"/>
        </w:rPr>
        <w:t>3/8'')</w:t>
      </w:r>
      <w:r>
        <w:rPr>
          <w:spacing w:val="-7"/>
          <w:sz w:val="20"/>
        </w:rPr>
        <w:t> </w:t>
      </w:r>
      <w:r>
        <w:rPr>
          <w:sz w:val="20"/>
        </w:rPr>
        <w:t>drill</w:t>
      </w:r>
      <w:r>
        <w:rPr>
          <w:spacing w:val="-7"/>
          <w:sz w:val="20"/>
        </w:rPr>
        <w:t> </w:t>
      </w:r>
      <w:r>
        <w:rPr>
          <w:sz w:val="20"/>
        </w:rPr>
        <w:t>holes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center</w:t>
      </w:r>
      <w:r>
        <w:rPr>
          <w:spacing w:val="-5"/>
          <w:sz w:val="20"/>
        </w:rPr>
        <w:t> </w:t>
      </w:r>
      <w:r>
        <w:rPr>
          <w:sz w:val="20"/>
        </w:rPr>
        <w:t>concealed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hinges</w:t>
      </w:r>
    </w:p>
    <w:p>
      <w:pPr>
        <w:pStyle w:val="ListParagraph"/>
        <w:numPr>
          <w:ilvl w:val="0"/>
          <w:numId w:val="1"/>
        </w:numPr>
        <w:tabs>
          <w:tab w:pos="2820" w:val="left" w:leader="none"/>
        </w:tabs>
        <w:spacing w:line="240" w:lineRule="auto" w:before="0" w:after="0"/>
        <w:ind w:left="2820" w:right="0" w:hanging="155"/>
        <w:jc w:val="left"/>
        <w:rPr>
          <w:sz w:val="20"/>
        </w:rPr>
      </w:pPr>
      <w:r>
        <w:rPr>
          <w:sz w:val="20"/>
        </w:rPr>
        <w:t>Drill</w:t>
      </w:r>
      <w:r>
        <w:rPr>
          <w:spacing w:val="-9"/>
          <w:sz w:val="20"/>
        </w:rPr>
        <w:t> </w:t>
      </w:r>
      <w:r>
        <w:rPr>
          <w:sz w:val="20"/>
        </w:rPr>
        <w:t>holes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hardware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components</w:t>
      </w:r>
    </w:p>
    <w:p>
      <w:pPr>
        <w:spacing w:line="238" w:lineRule="exact" w:before="233"/>
        <w:ind w:left="2665" w:right="0" w:firstLine="0"/>
        <w:jc w:val="left"/>
        <w:rPr>
          <w:b/>
          <w:sz w:val="20"/>
        </w:rPr>
      </w:pPr>
      <w:r>
        <w:rPr>
          <w:b/>
          <w:sz w:val="20"/>
        </w:rPr>
        <w:t>Cabinet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side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outer</w:t>
      </w:r>
      <w:r>
        <w:rPr>
          <w:b/>
          <w:spacing w:val="-7"/>
          <w:sz w:val="20"/>
        </w:rPr>
        <w:t> </w:t>
      </w:r>
      <w:r>
        <w:rPr>
          <w:b/>
          <w:spacing w:val="-4"/>
          <w:sz w:val="20"/>
        </w:rPr>
        <w:t>side</w:t>
      </w:r>
    </w:p>
    <w:p>
      <w:pPr>
        <w:pStyle w:val="ListParagraph"/>
        <w:numPr>
          <w:ilvl w:val="0"/>
          <w:numId w:val="1"/>
        </w:numPr>
        <w:tabs>
          <w:tab w:pos="2820" w:val="left" w:leader="none"/>
        </w:tabs>
        <w:spacing w:line="233" w:lineRule="exact" w:before="0" w:after="0"/>
        <w:ind w:left="2820" w:right="0" w:hanging="155"/>
        <w:jc w:val="left"/>
        <w:rPr>
          <w:sz w:val="20"/>
        </w:rPr>
      </w:pPr>
      <w:r>
        <w:rPr>
          <w:sz w:val="20"/>
        </w:rPr>
        <w:t>Drill</w:t>
      </w:r>
      <w:r>
        <w:rPr>
          <w:spacing w:val="-9"/>
          <w:sz w:val="20"/>
        </w:rPr>
        <w:t> </w:t>
      </w:r>
      <w:r>
        <w:rPr>
          <w:sz w:val="20"/>
        </w:rPr>
        <w:t>holes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hardware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components</w:t>
      </w:r>
    </w:p>
    <w:p>
      <w:pPr>
        <w:spacing w:line="238" w:lineRule="exact" w:before="232"/>
        <w:ind w:left="2665" w:right="0" w:firstLine="0"/>
        <w:jc w:val="left"/>
        <w:rPr>
          <w:b/>
          <w:sz w:val="20"/>
        </w:rPr>
      </w:pPr>
      <w:r>
        <w:rPr>
          <w:b/>
          <w:sz w:val="20"/>
        </w:rPr>
        <w:t>Cabinet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designs</w:t>
      </w:r>
    </w:p>
    <w:p>
      <w:pPr>
        <w:pStyle w:val="ListParagraph"/>
        <w:numPr>
          <w:ilvl w:val="0"/>
          <w:numId w:val="1"/>
        </w:numPr>
        <w:tabs>
          <w:tab w:pos="2820" w:val="left" w:leader="none"/>
        </w:tabs>
        <w:spacing w:line="232" w:lineRule="exact" w:before="0" w:after="0"/>
        <w:ind w:left="2820" w:right="0" w:hanging="155"/>
        <w:jc w:val="left"/>
        <w:rPr>
          <w:sz w:val="20"/>
        </w:rPr>
      </w:pPr>
      <w:r>
        <w:rPr>
          <w:sz w:val="20"/>
        </w:rPr>
        <w:t>Door</w:t>
      </w:r>
      <w:r>
        <w:rPr>
          <w:spacing w:val="-7"/>
          <w:sz w:val="20"/>
        </w:rPr>
        <w:t> </w:t>
      </w:r>
      <w:r>
        <w:rPr>
          <w:sz w:val="20"/>
        </w:rPr>
        <w:t>striking</w:t>
      </w:r>
      <w:r>
        <w:rPr>
          <w:spacing w:val="-7"/>
          <w:sz w:val="20"/>
        </w:rPr>
        <w:t> </w:t>
      </w:r>
      <w:r>
        <w:rPr>
          <w:sz w:val="20"/>
        </w:rPr>
        <w:t>against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top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bottom</w:t>
      </w:r>
      <w:r>
        <w:rPr>
          <w:spacing w:val="-7"/>
          <w:sz w:val="20"/>
        </w:rPr>
        <w:t> </w:t>
      </w:r>
      <w:r>
        <w:rPr>
          <w:sz w:val="20"/>
        </w:rPr>
        <w:t>cabinet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section</w:t>
      </w:r>
    </w:p>
    <w:p>
      <w:pPr>
        <w:pStyle w:val="ListParagraph"/>
        <w:numPr>
          <w:ilvl w:val="0"/>
          <w:numId w:val="1"/>
        </w:numPr>
        <w:tabs>
          <w:tab w:pos="2820" w:val="left" w:leader="none"/>
        </w:tabs>
        <w:spacing w:line="233" w:lineRule="exact" w:before="0" w:after="0"/>
        <w:ind w:left="2820" w:right="0" w:hanging="155"/>
        <w:jc w:val="left"/>
        <w:rPr>
          <w:sz w:val="20"/>
        </w:rPr>
      </w:pPr>
      <w:r>
        <w:rPr>
          <w:spacing w:val="-2"/>
          <w:sz w:val="20"/>
        </w:rPr>
        <w:t>Floor-to-ceiling</w:t>
      </w:r>
      <w:r>
        <w:rPr>
          <w:spacing w:val="8"/>
          <w:sz w:val="20"/>
        </w:rPr>
        <w:t> </w:t>
      </w:r>
      <w:r>
        <w:rPr>
          <w:spacing w:val="-2"/>
          <w:sz w:val="20"/>
        </w:rPr>
        <w:t>doors</w:t>
      </w:r>
    </w:p>
    <w:p>
      <w:pPr>
        <w:pStyle w:val="ListParagraph"/>
        <w:numPr>
          <w:ilvl w:val="0"/>
          <w:numId w:val="1"/>
        </w:numPr>
        <w:tabs>
          <w:tab w:pos="2820" w:val="left" w:leader="none"/>
        </w:tabs>
        <w:spacing w:line="233" w:lineRule="exact" w:before="0" w:after="0"/>
        <w:ind w:left="2820" w:right="0" w:hanging="155"/>
        <w:jc w:val="left"/>
        <w:rPr>
          <w:sz w:val="20"/>
        </w:rPr>
      </w:pPr>
      <w:r>
        <w:rPr>
          <w:sz w:val="20"/>
        </w:rPr>
        <w:t>Door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9"/>
          <w:sz w:val="20"/>
        </w:rPr>
        <w:t> </w:t>
      </w:r>
      <w:r>
        <w:rPr>
          <w:sz w:val="20"/>
        </w:rPr>
        <w:t>furniture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plinth</w:t>
      </w:r>
    </w:p>
    <w:p>
      <w:pPr>
        <w:pStyle w:val="ListParagraph"/>
        <w:numPr>
          <w:ilvl w:val="0"/>
          <w:numId w:val="1"/>
        </w:numPr>
        <w:tabs>
          <w:tab w:pos="2820" w:val="left" w:leader="none"/>
        </w:tabs>
        <w:spacing w:line="233" w:lineRule="exact" w:before="0" w:after="0"/>
        <w:ind w:left="2820" w:right="0" w:hanging="155"/>
        <w:jc w:val="left"/>
        <w:rPr>
          <w:sz w:val="20"/>
        </w:rPr>
      </w:pPr>
      <w:r>
        <w:rPr>
          <w:sz w:val="20"/>
        </w:rPr>
        <w:t>Door</w:t>
      </w:r>
      <w:r>
        <w:rPr>
          <w:spacing w:val="-11"/>
          <w:sz w:val="20"/>
        </w:rPr>
        <w:t> </w:t>
      </w:r>
      <w:r>
        <w:rPr>
          <w:sz w:val="20"/>
        </w:rPr>
        <w:t>without</w:t>
      </w:r>
      <w:r>
        <w:rPr>
          <w:spacing w:val="-11"/>
          <w:sz w:val="20"/>
        </w:rPr>
        <w:t> </w:t>
      </w:r>
      <w:r>
        <w:rPr>
          <w:sz w:val="20"/>
        </w:rPr>
        <w:t>furniture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base</w:t>
      </w:r>
    </w:p>
    <w:sectPr>
      <w:pgSz w:w="11910" w:h="16840"/>
      <w:pgMar w:header="401" w:footer="1105" w:top="1960" w:bottom="1300" w:left="4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97216">
              <wp:simplePos x="0" y="0"/>
              <wp:positionH relativeFrom="page">
                <wp:posOffset>347345</wp:posOffset>
              </wp:positionH>
              <wp:positionV relativeFrom="page">
                <wp:posOffset>9851008</wp:posOffset>
              </wp:positionV>
              <wp:extent cx="3553460" cy="44767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553460" cy="447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Hawa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Sliding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Solutions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AG</w:t>
                          </w:r>
                        </w:p>
                        <w:p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/>
                            <w:t>Untere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Fischbachstrasse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4,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/>
                            <w:t>8932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Mettmenstetten,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Switzerland</w:t>
                          </w:r>
                        </w:p>
                        <w:p>
                          <w:pPr>
                            <w:pStyle w:val="BodyText"/>
                            <w:spacing w:line="233" w:lineRule="exact"/>
                            <w:ind w:left="20"/>
                          </w:pPr>
                          <w:r>
                            <w:rPr/>
                            <w:t>Phone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+41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44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787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17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17,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hyperlink r:id="rId1">
                            <w:r>
                              <w:rPr/>
                              <w:t>info@hawa.com,</w:t>
                            </w:r>
                          </w:hyperlink>
                          <w:r>
                            <w:rPr>
                              <w:spacing w:val="-9"/>
                            </w:rPr>
                            <w:t> </w:t>
                          </w:r>
                          <w:hyperlink r:id="rId2">
                            <w:r>
                              <w:rPr>
                                <w:spacing w:val="-2"/>
                              </w:rPr>
                              <w:t>www.hawa.com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5pt;margin-top:775.669922pt;width:279.8pt;height:35.25pt;mso-position-horizontal-relative:page;mso-position-vertical-relative:page;z-index:-15819264" type="#_x0000_t202" id="docshape2" filled="false" stroked="false">
              <v:textbox inset="0,0,0,0">
                <w:txbxContent>
                  <w:p>
                    <w:pPr>
                      <w:spacing w:line="205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Hawa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Sliding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Solutions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AG</w:t>
                    </w:r>
                  </w:p>
                  <w:p>
                    <w:pPr>
                      <w:pStyle w:val="BodyText"/>
                      <w:spacing w:line="232" w:lineRule="exact"/>
                      <w:ind w:left="20"/>
                    </w:pPr>
                    <w:r>
                      <w:rPr/>
                      <w:t>Untere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Fischbachstrasse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4,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/>
                      <w:t>8932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Mettmenstetten,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Switzerland</w:t>
                    </w:r>
                  </w:p>
                  <w:p>
                    <w:pPr>
                      <w:pStyle w:val="BodyText"/>
                      <w:spacing w:line="233" w:lineRule="exact"/>
                      <w:ind w:left="20"/>
                    </w:pPr>
                    <w:r>
                      <w:rPr/>
                      <w:t>Phone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+41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44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787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17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17,</w:t>
                    </w:r>
                    <w:r>
                      <w:rPr>
                        <w:spacing w:val="-3"/>
                      </w:rPr>
                      <w:t> </w:t>
                    </w:r>
                    <w:hyperlink r:id="rId1">
                      <w:r>
                        <w:rPr/>
                        <w:t>info@hawa.com,</w:t>
                      </w:r>
                    </w:hyperlink>
                    <w:r>
                      <w:rPr>
                        <w:spacing w:val="-9"/>
                      </w:rPr>
                      <w:t> </w:t>
                    </w:r>
                    <w:hyperlink r:id="rId2">
                      <w:r>
                        <w:rPr>
                          <w:spacing w:val="-2"/>
                        </w:rPr>
                        <w:t>www.hawa.com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97728">
              <wp:simplePos x="0" y="0"/>
              <wp:positionH relativeFrom="page">
                <wp:posOffset>7058556</wp:posOffset>
              </wp:positionH>
              <wp:positionV relativeFrom="page">
                <wp:posOffset>10124642</wp:posOffset>
              </wp:positionV>
              <wp:extent cx="159385" cy="1517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938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4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79187pt;margin-top:797.215942pt;width:12.55pt;height:11.95pt;mso-position-horizontal-relative:page;mso-position-vertical-relative:page;z-index:-15818752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04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95680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6192">
          <wp:simplePos x="0" y="0"/>
          <wp:positionH relativeFrom="page">
            <wp:posOffset>4831395</wp:posOffset>
          </wp:positionH>
          <wp:positionV relativeFrom="page">
            <wp:posOffset>827043</wp:posOffset>
          </wp:positionV>
          <wp:extent cx="1879480" cy="215989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79480" cy="215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96704">
              <wp:simplePos x="0" y="0"/>
              <wp:positionH relativeFrom="page">
                <wp:posOffset>6799515</wp:posOffset>
              </wp:positionH>
              <wp:positionV relativeFrom="page">
                <wp:posOffset>871984</wp:posOffset>
              </wp:positionV>
              <wp:extent cx="483870" cy="1771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483870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1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3C78"/>
                              <w:sz w:val="24"/>
                            </w:rPr>
                            <w:t>25</w:t>
                          </w:r>
                          <w:r>
                            <w:rPr>
                              <w:color w:val="003C78"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pacing w:val="-4"/>
                              <w:sz w:val="24"/>
                            </w:rPr>
                            <w:t>Pull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35.394897pt;margin-top:68.660194pt;width:38.1pt;height:13.95pt;mso-position-horizontal-relative:page;mso-position-vertical-relative:page;z-index:-15819776" type="#_x0000_t202" id="docshape1" filled="false" stroked="false">
              <v:textbox inset="0,0,0,0">
                <w:txbxContent>
                  <w:p>
                    <w:pPr>
                      <w:spacing w:line="241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3C78"/>
                        <w:sz w:val="24"/>
                      </w:rPr>
                      <w:t>25</w:t>
                    </w:r>
                    <w:r>
                      <w:rPr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003C78"/>
                        <w:spacing w:val="-4"/>
                        <w:sz w:val="24"/>
                      </w:rPr>
                      <w:t>Pull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821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648" w:hanging="1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77" w:hanging="1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06" w:hanging="1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35" w:hanging="1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64" w:hanging="1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93" w:hanging="1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22" w:hanging="1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51" w:hanging="15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9"/>
      <w:ind w:left="112"/>
    </w:pPr>
    <w:rPr>
      <w:rFonts w:ascii="HelveticaNeueLT Std" w:hAnsi="HelveticaNeueLT Std" w:eastAsia="HelveticaNeueLT Std" w:cs="HelveticaNeueLT Std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33" w:lineRule="exact"/>
      <w:ind w:left="2820" w:hanging="155"/>
    </w:pPr>
    <w:rPr>
      <w:rFonts w:ascii="HelveticaNeueLT Std" w:hAnsi="HelveticaNeueLT Std" w:eastAsia="HelveticaNeueLT Std" w:cs="HelveticaNeueLT Std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2024-05-08T07:15:58Z</dcterms:created>
  <dcterms:modified xsi:type="dcterms:W3CDTF">2024-05-08T07:15:58Z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2024-05-08T00:00:00Z</vt:filetime>
  </property>
  <property fmtid="{D5CDD505-2E9C-101B-9397-08002B2CF9AE}" pid="5" name="Producer">
    <vt:lpwstr>wPDF4 x64 by WPCubed GmbH</vt:lpwstr>
  </property>
</Properties>
</file>