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5416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88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Fitting for top-running wooden or metal shutters up to 60 kg (132 lbs.), with screwed on running track. Ceiling or architrave mounting. Optionally with angled profile for wall mounting.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Aesthetics</w:t>
        <w:tab/>
      </w:r>
      <w:r>
        <w:rPr>
          <w:position w:val="1"/>
          <w:sz w:val="20"/>
        </w:rPr>
        <w:t>Attractive design solution for exciting and modern façade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design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4421" w:val="left" w:leader="none"/>
        </w:tabs>
        <w:spacing w:before="94"/>
        <w:ind w:left="3004"/>
      </w:pPr>
      <w:r>
        <w:rPr>
          <w:b/>
        </w:rPr>
        <w:t>Security</w:t>
        <w:tab/>
      </w:r>
      <w:r>
        <w:rPr>
          <w:position w:val="1"/>
        </w:rPr>
        <w:t>The shutters withstand even stormy winds, both open and</w:t>
      </w:r>
      <w:r>
        <w:rPr>
          <w:spacing w:val="-18"/>
          <w:position w:val="1"/>
        </w:rPr>
        <w:t> </w:t>
      </w:r>
      <w:r>
        <w:rPr>
          <w:position w:val="1"/>
        </w:rPr>
        <w:t>closed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shutter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60 kg (132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Shutter</w:t>
      </w:r>
      <w:r>
        <w:rPr>
          <w:spacing w:val="-6"/>
        </w:rPr>
        <w:t> </w:t>
      </w:r>
      <w:r>
        <w:rPr/>
        <w:t>thickness</w:t>
        <w:tab/>
        <w:t>28–45 mm (1 3/32'' to 1</w:t>
      </w:r>
      <w:r>
        <w:rPr>
          <w:spacing w:val="-10"/>
        </w:rPr>
        <w:t> </w:t>
      </w:r>
      <w:r>
        <w:rPr/>
        <w:t>25/32'')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shutter height</w:t>
        <w:tab/>
        <w:t>3200 mm (10' 5</w:t>
      </w:r>
      <w:r>
        <w:rPr>
          <w:spacing w:val="-2"/>
        </w:rPr>
        <w:t> </w:t>
      </w:r>
      <w:r>
        <w:rPr/>
        <w:t>31/32'')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7154" w:val="left" w:leader="none"/>
        </w:tabs>
        <w:spacing w:line="184" w:lineRule="auto" w:before="1"/>
        <w:ind w:left="7155" w:right="404" w:hanging="4718"/>
      </w:pPr>
      <w:r>
        <w:rPr>
          <w:position w:val="-9"/>
        </w:rPr>
        <w:t>Max.</w:t>
      </w:r>
      <w:r>
        <w:rPr>
          <w:spacing w:val="-7"/>
          <w:position w:val="-9"/>
        </w:rPr>
        <w:t> </w:t>
      </w:r>
      <w:r>
        <w:rPr>
          <w:position w:val="-9"/>
        </w:rPr>
        <w:t>shutter widht</w:t>
        <w:tab/>
      </w:r>
      <w:r>
        <w:rPr/>
        <w:t>400–3750</w:t>
      </w:r>
      <w:r>
        <w:rPr>
          <w:spacing w:val="-5"/>
        </w:rPr>
        <w:t> </w:t>
      </w:r>
      <w:r>
        <w:rPr/>
        <w:t>mm</w:t>
      </w:r>
      <w:r>
        <w:rPr>
          <w:spacing w:val="-5"/>
        </w:rPr>
        <w:t> </w:t>
      </w:r>
      <w:r>
        <w:rPr/>
        <w:t>(1'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3/4''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12'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/>
        <w:t>5/8'') (Max. shutter area 9.6 m² (103</w:t>
      </w:r>
      <w:r>
        <w:rPr>
          <w:spacing w:val="-16"/>
        </w:rPr>
        <w:t> </w:t>
      </w:r>
      <w:r>
        <w:rPr/>
        <w:t>ft²))</w:t>
      </w:r>
    </w:p>
    <w:p>
      <w:pPr>
        <w:pStyle w:val="BodyText"/>
        <w:tabs>
          <w:tab w:pos="7154" w:val="left" w:leader="none"/>
        </w:tabs>
        <w:spacing w:before="125"/>
        <w:ind w:left="2437"/>
      </w:pPr>
      <w:r>
        <w:rPr/>
        <w:t>max. attack surface</w:t>
      </w:r>
      <w:r>
        <w:rPr>
          <w:spacing w:val="-8"/>
        </w:rPr>
        <w:t> </w:t>
      </w:r>
      <w:r>
        <w:rPr/>
        <w:t>per</w:t>
      </w:r>
      <w:r>
        <w:rPr>
          <w:spacing w:val="1"/>
        </w:rPr>
        <w:t> </w:t>
      </w:r>
      <w:r>
        <w:rPr/>
        <w:t>shutter</w:t>
        <w:tab/>
        <w:t>9.6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width</w:t>
        <w:tab/>
        <w:t>7500 mm (24' 7</w:t>
      </w:r>
      <w:r>
        <w:rPr>
          <w:spacing w:val="-2"/>
        </w:rPr>
        <w:t> </w:t>
      </w:r>
      <w:r>
        <w:rPr/>
        <w:t>9/32'')</w:t>
      </w:r>
    </w:p>
    <w:p>
      <w:pPr>
        <w:pStyle w:val="BodyText"/>
        <w:tabs>
          <w:tab w:pos="7154" w:val="left" w:leader="none"/>
        </w:tabs>
        <w:spacing w:before="23"/>
        <w:ind w:left="2433"/>
      </w:pPr>
      <w:r>
        <w:rPr/>
        <w:t>Max.</w:t>
      </w:r>
      <w:r>
        <w:rPr>
          <w:spacing w:val="-4"/>
        </w:rPr>
        <w:t> </w:t>
      </w:r>
      <w:r>
        <w:rPr/>
        <w:t>shading</w:t>
      </w:r>
      <w:r>
        <w:rPr>
          <w:spacing w:val="-4"/>
        </w:rPr>
        <w:t> </w:t>
      </w:r>
      <w:r>
        <w:rPr/>
        <w:t>area</w:t>
        <w:tab/>
        <w:t>9.6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1"/>
        <w:ind w:left="2437"/>
      </w:pPr>
      <w:r>
        <w:rPr/>
        <w:t>Height</w:t>
      </w:r>
      <w:r>
        <w:rPr>
          <w:spacing w:val="-5"/>
        </w:rPr>
        <w:t> </w:t>
      </w:r>
      <w:r>
        <w:rPr/>
        <w:t>adjustable</w:t>
        <w:tab/>
        <w:t>+/- 2 mm</w:t>
      </w:r>
      <w:r>
        <w:rPr>
          <w:spacing w:val="-4"/>
        </w:rPr>
        <w:t> </w:t>
      </w:r>
      <w:r>
        <w:rPr/>
        <w:t>(3/32'')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Inland, more than 20 km from</w:t>
      </w:r>
      <w:r>
        <w:rPr>
          <w:spacing w:val="-16"/>
        </w:rPr>
        <w:t> </w:t>
      </w:r>
      <w:r>
        <w:rPr/>
        <w:t>the</w:t>
      </w:r>
      <w:r>
        <w:rPr>
          <w:spacing w:val="-2"/>
        </w:rPr>
        <w:t> </w:t>
      </w:r>
      <w:r>
        <w:rPr/>
        <w:t>coast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461" w:val="left" w:leader="none"/>
        </w:tabs>
        <w:spacing w:before="84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10"/>
        </w:rPr>
        <w:t> </w:t>
      </w:r>
      <w:r>
        <w:rPr/>
        <w:t>hardware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hardware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sliding</w:t>
      </w:r>
      <w:r>
        <w:rPr>
          <w:spacing w:val="-9"/>
        </w:rPr>
        <w:t> </w:t>
      </w:r>
      <w:r>
        <w:rPr/>
        <w:t>doors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13659</w:t>
      </w:r>
      <w:r>
        <w:rPr>
          <w:spacing w:val="-10"/>
        </w:rPr>
        <w:t> </w:t>
      </w:r>
      <w:r>
        <w:rPr/>
        <w:t>DIN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37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spacing w:before="1"/>
        <w:ind w:left="2461" w:right="45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5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43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3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(aluminum</w:t>
      </w:r>
      <w:r>
        <w:rPr>
          <w:spacing w:val="-3"/>
        </w:rPr>
        <w:t> </w:t>
      </w:r>
      <w:r>
        <w:rPr/>
        <w:t>wall</w:t>
      </w:r>
      <w:r>
        <w:rPr>
          <w:spacing w:val="-3"/>
        </w:rPr>
        <w:t> </w:t>
      </w:r>
      <w:r>
        <w:rPr/>
        <w:t>thickness</w:t>
      </w:r>
      <w:r>
        <w:rPr>
          <w:spacing w:val="-3"/>
        </w:rPr>
        <w:t> </w:t>
      </w:r>
      <w:r>
        <w:rPr/>
        <w:t>3.0</w:t>
      </w:r>
      <w:r>
        <w:rPr>
          <w:spacing w:val="-3"/>
        </w:rPr>
        <w:t> </w:t>
      </w:r>
      <w:r>
        <w:rPr/>
        <w:t>mm</w:t>
      </w:r>
      <w:r>
        <w:rPr>
          <w:spacing w:val="-3"/>
        </w:rPr>
        <w:t> </w:t>
      </w:r>
      <w:r>
        <w:rPr/>
        <w:t>(1/8'')), running track with plastic rollers and hanger bracket, track buffer with adjustable retention, bottom guide track and guide</w:t>
      </w:r>
      <w:r>
        <w:rPr>
          <w:spacing w:val="-6"/>
        </w:rPr>
        <w:t> </w:t>
      </w:r>
      <w:r>
        <w:rPr/>
        <w:t>component.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Angled support profile for fixing to</w:t>
      </w:r>
      <w:r>
        <w:rPr>
          <w:spacing w:val="-6"/>
        </w:rPr>
        <w:t> </w:t>
      </w:r>
      <w:r>
        <w:rPr/>
        <w:t>wall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Angled support profile for a sliding level with a longer distance</w:t>
      </w:r>
      <w:r>
        <w:rPr>
          <w:spacing w:val="-24"/>
        </w:rPr>
        <w:t> </w:t>
      </w:r>
      <w:r>
        <w:rPr/>
        <w:t>(weatherboard)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19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20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line="233" w:lineRule="exact"/>
        <w:ind w:left="2461"/>
      </w:pPr>
      <w:r>
        <w:rPr/>
        <w:t>– Door thickness 28–45 (1 3/32'' x 1 25/32'')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34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32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3003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063">
          <wp:simplePos x="0" y="0"/>
          <wp:positionH relativeFrom="page">
            <wp:posOffset>5548426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96936pt;margin-top:68.660194pt;width:26.15pt;height:13.95pt;mso-position-horizontal-relative:page;mso-position-vertical-relative:page;z-index:-536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2023-01-26T13:44:57Z</dcterms:created>
  <dcterms:modified xsi:type="dcterms:W3CDTF">2023-01-26T13:44:57Z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