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Fitting</w:t>
      </w:r>
      <w:r>
        <w:rPr>
          <w:color w:val="003C78"/>
          <w:spacing w:val="-11"/>
        </w:rPr>
        <w:t> </w:t>
      </w:r>
      <w:r>
        <w:rPr>
          <w:color w:val="003C78"/>
        </w:rPr>
        <w:t>for</w:t>
      </w:r>
      <w:r>
        <w:rPr>
          <w:color w:val="003C78"/>
          <w:spacing w:val="-4"/>
        </w:rPr>
        <w:t> </w:t>
      </w:r>
      <w:r>
        <w:rPr>
          <w:color w:val="003C78"/>
        </w:rPr>
        <w:t>top-running</w:t>
      </w:r>
      <w:r>
        <w:rPr>
          <w:color w:val="003C78"/>
          <w:spacing w:val="-11"/>
        </w:rPr>
        <w:t> </w:t>
      </w:r>
      <w:r>
        <w:rPr>
          <w:color w:val="003C78"/>
        </w:rPr>
        <w:t>wooden</w:t>
      </w:r>
      <w:r>
        <w:rPr>
          <w:color w:val="003C78"/>
          <w:spacing w:val="-7"/>
        </w:rPr>
        <w:t> </w:t>
      </w:r>
      <w:r>
        <w:rPr>
          <w:color w:val="003C78"/>
        </w:rPr>
        <w:t>doors</w:t>
      </w:r>
      <w:r>
        <w:rPr>
          <w:color w:val="003C78"/>
          <w:spacing w:val="-10"/>
        </w:rPr>
        <w:t> </w:t>
      </w:r>
      <w:r>
        <w:rPr>
          <w:color w:val="003C78"/>
        </w:rPr>
        <w:t>up</w:t>
      </w:r>
      <w:r>
        <w:rPr>
          <w:color w:val="003C78"/>
          <w:spacing w:val="-11"/>
        </w:rPr>
        <w:t> </w:t>
      </w:r>
      <w:r>
        <w:rPr>
          <w:color w:val="003C78"/>
        </w:rPr>
        <w:t>to</w:t>
      </w:r>
      <w:r>
        <w:rPr>
          <w:color w:val="003C78"/>
          <w:spacing w:val="-11"/>
        </w:rPr>
        <w:t> </w:t>
      </w:r>
      <w:r>
        <w:rPr>
          <w:color w:val="003C78"/>
        </w:rPr>
        <w:t>100</w:t>
      </w:r>
      <w:r>
        <w:rPr>
          <w:color w:val="003C78"/>
          <w:spacing w:val="-9"/>
        </w:rPr>
        <w:t> </w:t>
      </w:r>
      <w:r>
        <w:rPr>
          <w:color w:val="003C78"/>
        </w:rPr>
        <w:t>kg</w:t>
      </w:r>
      <w:r>
        <w:rPr>
          <w:color w:val="003C78"/>
          <w:spacing w:val="-6"/>
        </w:rPr>
        <w:t> </w:t>
      </w:r>
      <w:r>
        <w:rPr>
          <w:color w:val="003C78"/>
        </w:rPr>
        <w:t>(220</w:t>
      </w:r>
      <w:r>
        <w:rPr>
          <w:color w:val="003C78"/>
          <w:spacing w:val="-4"/>
        </w:rPr>
        <w:t> </w:t>
      </w:r>
      <w:r>
        <w:rPr>
          <w:color w:val="003C78"/>
        </w:rPr>
        <w:t>lbs.),</w:t>
      </w:r>
      <w:r>
        <w:rPr>
          <w:color w:val="003C78"/>
          <w:spacing w:val="-11"/>
        </w:rPr>
        <w:t> </w:t>
      </w:r>
      <w:r>
        <w:rPr>
          <w:color w:val="003C78"/>
        </w:rPr>
        <w:t>with</w:t>
      </w:r>
      <w:r>
        <w:rPr>
          <w:color w:val="003C78"/>
          <w:spacing w:val="-7"/>
        </w:rPr>
        <w:t> </w:t>
      </w:r>
      <w:r>
        <w:rPr>
          <w:color w:val="003C78"/>
        </w:rPr>
        <w:t>surface</w:t>
      </w:r>
      <w:r>
        <w:rPr>
          <w:color w:val="003C78"/>
          <w:spacing w:val="-8"/>
        </w:rPr>
        <w:t> </w:t>
      </w:r>
      <w:r>
        <w:rPr>
          <w:color w:val="003C78"/>
        </w:rPr>
        <w:t>mounted</w:t>
      </w:r>
      <w:r>
        <w:rPr>
          <w:color w:val="003C78"/>
          <w:spacing w:val="-11"/>
        </w:rPr>
        <w:t> </w:t>
      </w:r>
      <w:r>
        <w:rPr>
          <w:color w:val="003C78"/>
        </w:rPr>
        <w:t>running track. Optionally with soft and self closing mechanism. Wall or ceiling mounting.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184" w:firstLine="0"/>
        <w:jc w:val="center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Comfort</w:t>
      </w:r>
      <w:r>
        <w:rPr>
          <w:b/>
          <w:sz w:val="20"/>
        </w:rPr>
        <w:tab/>
      </w:r>
      <w:r>
        <w:rPr>
          <w:position w:val="1"/>
          <w:sz w:val="20"/>
        </w:rPr>
        <w:t>Accessible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opening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soft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self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closing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at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both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sides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from</w:t>
      </w:r>
      <w:r>
        <w:rPr>
          <w:spacing w:val="-7"/>
          <w:position w:val="1"/>
          <w:sz w:val="20"/>
        </w:rPr>
        <w:t> </w:t>
      </w:r>
      <w:r>
        <w:rPr>
          <w:spacing w:val="-4"/>
          <w:position w:val="1"/>
          <w:sz w:val="20"/>
        </w:rPr>
        <w:t>door</w:t>
      </w:r>
    </w:p>
    <w:p>
      <w:pPr>
        <w:pStyle w:val="BodyText"/>
        <w:spacing w:line="230" w:lineRule="exact"/>
        <w:ind w:left="719" w:right="184"/>
        <w:jc w:val="center"/>
      </w:pPr>
      <w:r>
        <w:rPr/>
        <w:t>widths</w:t>
      </w:r>
      <w:r>
        <w:rPr>
          <w:spacing w:val="-6"/>
        </w:rPr>
        <w:t> </w:t>
      </w:r>
      <w:r>
        <w:rPr/>
        <w:t>of 800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(2'</w:t>
      </w:r>
      <w:r>
        <w:rPr>
          <w:spacing w:val="-7"/>
        </w:rPr>
        <w:t> </w:t>
      </w:r>
      <w:r>
        <w:rPr/>
        <w:t>7 </w:t>
      </w:r>
      <w:r>
        <w:rPr>
          <w:spacing w:val="-2"/>
        </w:rPr>
        <w:t>1/2'')</w:t>
      </w:r>
    </w:p>
    <w:p>
      <w:pPr>
        <w:pStyle w:val="BodyText"/>
        <w:spacing w:before="51"/>
      </w:pPr>
    </w:p>
    <w:p>
      <w:pPr>
        <w:pStyle w:val="BodyText"/>
        <w:tabs>
          <w:tab w:pos="4441" w:val="left" w:leader="none"/>
        </w:tabs>
        <w:spacing w:line="232" w:lineRule="auto"/>
        <w:ind w:left="4441" w:right="443" w:hanging="1418"/>
      </w:pPr>
      <w:r>
        <w:rPr>
          <w:b/>
          <w:spacing w:val="-2"/>
        </w:rPr>
        <w:t>Flexibility</w:t>
      </w:r>
      <w:r>
        <w:rPr>
          <w:b/>
        </w:rPr>
        <w:tab/>
      </w:r>
      <w:r>
        <w:rPr>
          <w:position w:val="1"/>
        </w:rPr>
        <w:t>Running</w:t>
      </w:r>
      <w:r>
        <w:rPr>
          <w:spacing w:val="-7"/>
          <w:position w:val="1"/>
        </w:rPr>
        <w:t> </w:t>
      </w:r>
      <w:r>
        <w:rPr>
          <w:position w:val="1"/>
        </w:rPr>
        <w:t>tracks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5"/>
          <w:position w:val="1"/>
        </w:rPr>
        <w:t> </w:t>
      </w:r>
      <w:r>
        <w:rPr>
          <w:position w:val="1"/>
        </w:rPr>
        <w:t>wall</w:t>
      </w:r>
      <w:r>
        <w:rPr>
          <w:spacing w:val="-6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ceiling</w:t>
      </w:r>
      <w:r>
        <w:rPr>
          <w:spacing w:val="-7"/>
          <w:position w:val="1"/>
        </w:rPr>
        <w:t> </w:t>
      </w:r>
      <w:r>
        <w:rPr>
          <w:position w:val="1"/>
        </w:rPr>
        <w:t>mounting</w:t>
      </w:r>
      <w:r>
        <w:rPr>
          <w:spacing w:val="-7"/>
          <w:position w:val="1"/>
        </w:rPr>
        <w:t> </w:t>
      </w:r>
      <w:r>
        <w:rPr>
          <w:position w:val="1"/>
        </w:rPr>
        <w:t>with</w:t>
      </w:r>
      <w:r>
        <w:rPr>
          <w:spacing w:val="-9"/>
          <w:position w:val="1"/>
        </w:rPr>
        <w:t> </w:t>
      </w:r>
      <w:r>
        <w:rPr>
          <w:position w:val="1"/>
        </w:rPr>
        <w:t>integrated</w:t>
      </w:r>
      <w:r>
        <w:rPr>
          <w:spacing w:val="-6"/>
          <w:position w:val="1"/>
        </w:rPr>
        <w:t> </w:t>
      </w:r>
      <w:r>
        <w:rPr>
          <w:position w:val="1"/>
        </w:rPr>
        <w:t>clip-on </w:t>
      </w:r>
      <w:r>
        <w:rPr>
          <w:spacing w:val="-2"/>
        </w:rPr>
        <w:t>system</w:t>
      </w:r>
    </w:p>
    <w:p>
      <w:pPr>
        <w:pStyle w:val="BodyText"/>
        <w:tabs>
          <w:tab w:pos="4441" w:val="left" w:leader="none"/>
        </w:tabs>
        <w:spacing w:line="232" w:lineRule="auto" w:before="228"/>
        <w:ind w:left="4441" w:right="529" w:hanging="1418"/>
      </w:pPr>
      <w:r>
        <w:rPr>
          <w:b/>
          <w:spacing w:val="-2"/>
        </w:rPr>
        <w:t>Security</w:t>
      </w:r>
      <w:r>
        <w:rPr>
          <w:b/>
        </w:rPr>
        <w:tab/>
      </w:r>
      <w:r>
        <w:rPr>
          <w:position w:val="1"/>
        </w:rPr>
        <w:t>Performance guarantee: 15 years for private use and 7 years for </w:t>
      </w:r>
      <w:r>
        <w:rPr/>
        <w:t>commercial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incomparably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opening</w:t>
      </w:r>
      <w:r>
        <w:rPr>
          <w:spacing w:val="-4"/>
        </w:rPr>
        <w:t> </w:t>
      </w:r>
      <w:r>
        <w:rPr/>
        <w:t>forces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max.</w:t>
      </w:r>
      <w:r>
        <w:rPr>
          <w:spacing w:val="-2"/>
        </w:rPr>
        <w:t> </w:t>
      </w:r>
      <w:r>
        <w:rPr/>
        <w:t>22 N</w:t>
      </w:r>
    </w:p>
    <w:p>
      <w:pPr>
        <w:pStyle w:val="BodyText"/>
        <w:spacing w:before="166"/>
      </w:pPr>
    </w:p>
    <w:p>
      <w:pPr>
        <w:tabs>
          <w:tab w:pos="2457" w:val="left" w:leader="none"/>
          <w:tab w:pos="7174" w:val="left" w:leader="none"/>
        </w:tabs>
        <w:spacing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Door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(220</w:t>
      </w:r>
      <w:r>
        <w:rPr>
          <w:spacing w:val="-6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74" w:val="left" w:leader="none"/>
        </w:tabs>
        <w:spacing w:before="10"/>
        <w:ind w:left="2457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35–80</w:t>
      </w:r>
      <w:r>
        <w:rPr>
          <w:spacing w:val="-5"/>
        </w:rPr>
        <w:t> </w:t>
      </w:r>
      <w:r>
        <w:rPr/>
        <w:t>mm</w:t>
      </w:r>
      <w:r>
        <w:rPr>
          <w:spacing w:val="-3"/>
        </w:rPr>
        <w:t> </w:t>
      </w:r>
      <w:r>
        <w:rPr/>
        <w:t>(1</w:t>
      </w:r>
      <w:r>
        <w:rPr>
          <w:spacing w:val="-5"/>
        </w:rPr>
        <w:t> </w:t>
      </w:r>
      <w:r>
        <w:rPr/>
        <w:t>3/8''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74" w:val="left" w:leader="none"/>
        </w:tabs>
        <w:spacing w:before="22"/>
        <w:ind w:left="245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height</w:t>
      </w:r>
      <w:r>
        <w:rPr/>
        <w:tab/>
        <w:t>4000</w:t>
      </w:r>
      <w:r>
        <w:rPr>
          <w:spacing w:val="-1"/>
        </w:rPr>
        <w:t> </w:t>
      </w:r>
      <w:r>
        <w:rPr/>
        <w:t>mm</w:t>
      </w:r>
      <w:r>
        <w:rPr>
          <w:spacing w:val="-8"/>
        </w:rPr>
        <w:t> </w:t>
      </w:r>
      <w:r>
        <w:rPr/>
        <w:t>(13'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74" w:val="left" w:leader="none"/>
        </w:tabs>
        <w:spacing w:before="22"/>
        <w:ind w:left="2457"/>
      </w:pPr>
      <w:r>
        <w:rPr/>
        <w:t>Max.</w:t>
      </w:r>
      <w:r>
        <w:rPr>
          <w:spacing w:val="-8"/>
        </w:rPr>
        <w:t> </w:t>
      </w:r>
      <w:r>
        <w:rPr/>
        <w:t>Door </w:t>
      </w:r>
      <w:r>
        <w:rPr>
          <w:spacing w:val="-2"/>
        </w:rPr>
        <w:t>width</w:t>
      </w:r>
      <w:r>
        <w:rPr/>
        <w:tab/>
        <w:t>3000</w:t>
      </w:r>
      <w:r>
        <w:rPr>
          <w:spacing w:val="1"/>
        </w:rPr>
        <w:t> </w:t>
      </w:r>
      <w:r>
        <w:rPr/>
        <w:t>mm</w:t>
      </w:r>
      <w:r>
        <w:rPr>
          <w:spacing w:val="-7"/>
        </w:rPr>
        <w:t> </w:t>
      </w:r>
      <w:r>
        <w:rPr/>
        <w:t>(9'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1/8'')</w:t>
      </w:r>
    </w:p>
    <w:p>
      <w:pPr>
        <w:pStyle w:val="BodyText"/>
        <w:tabs>
          <w:tab w:pos="7174" w:val="left" w:leader="none"/>
        </w:tabs>
        <w:spacing w:before="22"/>
        <w:ind w:left="2457"/>
      </w:pPr>
      <w:r>
        <w:rPr/>
        <w:t>Max.</w:t>
      </w:r>
      <w:r>
        <w:rPr>
          <w:spacing w:val="-12"/>
        </w:rPr>
        <w:t> </w:t>
      </w:r>
      <w:r>
        <w:rPr/>
        <w:t>Opening</w:t>
      </w:r>
      <w:r>
        <w:rPr>
          <w:spacing w:val="-5"/>
        </w:rPr>
        <w:t> </w:t>
      </w:r>
      <w:r>
        <w:rPr>
          <w:spacing w:val="-4"/>
        </w:rPr>
        <w:t>width</w:t>
      </w:r>
      <w:r>
        <w:rPr/>
        <w:tab/>
        <w:t>2950</w:t>
      </w:r>
      <w:r>
        <w:rPr>
          <w:spacing w:val="-5"/>
        </w:rPr>
        <w:t> </w:t>
      </w:r>
      <w:r>
        <w:rPr/>
        <w:t>mm</w:t>
      </w:r>
      <w:r>
        <w:rPr>
          <w:spacing w:val="-30"/>
        </w:rPr>
        <w:t> </w:t>
      </w:r>
      <w:r>
        <w:rPr/>
        <w:t>(9'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2"/>
        </w:rPr>
        <w:t>3/32'')</w:t>
      </w:r>
    </w:p>
    <w:p>
      <w:pPr>
        <w:pStyle w:val="BodyText"/>
        <w:tabs>
          <w:tab w:pos="7174" w:val="left" w:leader="none"/>
        </w:tabs>
        <w:spacing w:before="22"/>
        <w:ind w:left="2457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4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(5/32'')</w:t>
      </w:r>
    </w:p>
    <w:p>
      <w:pPr>
        <w:pStyle w:val="BodyText"/>
        <w:tabs>
          <w:tab w:pos="7174" w:val="left" w:leader="none"/>
        </w:tabs>
        <w:spacing w:before="22"/>
        <w:ind w:left="2457"/>
      </w:pPr>
      <w:r>
        <w:rPr/>
        <w:t>Soft</w:t>
      </w:r>
      <w:r>
        <w:rPr>
          <w:spacing w:val="-1"/>
        </w:rPr>
        <w:t> </w:t>
      </w:r>
      <w:r>
        <w:rPr>
          <w:spacing w:val="-4"/>
        </w:rPr>
        <w:t>close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7174" w:val="left" w:leader="none"/>
        </w:tabs>
        <w:spacing w:line="261" w:lineRule="auto" w:before="21"/>
        <w:ind w:left="2457" w:right="1284"/>
      </w:pPr>
      <w:r>
        <w:rPr/>
        <w:t>Guaranteed opening force with damping*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N</w:t>
      </w:r>
      <w:r>
        <w:rPr>
          <w:spacing w:val="-12"/>
        </w:rPr>
        <w:t> </w:t>
      </w:r>
      <w:r>
        <w:rPr/>
        <w:t>(fully</w:t>
      </w:r>
      <w:r>
        <w:rPr>
          <w:spacing w:val="-9"/>
        </w:rPr>
        <w:t> </w:t>
      </w:r>
      <w:r>
        <w:rPr/>
        <w:t>accessible) Door material</w:t>
        <w:tab/>
      </w:r>
      <w:r>
        <w:rPr>
          <w:spacing w:val="-4"/>
        </w:rPr>
        <w:t>Wood</w:t>
      </w:r>
    </w:p>
    <w:p>
      <w:pPr>
        <w:pStyle w:val="BodyText"/>
        <w:tabs>
          <w:tab w:pos="7174" w:val="left" w:leader="none"/>
        </w:tabs>
        <w:spacing w:before="2"/>
        <w:ind w:left="2457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  <w:r>
        <w:rPr/>
        <w:tab/>
        <w:t>Aluminum</w:t>
      </w:r>
      <w:r>
        <w:rPr>
          <w:spacing w:val="-13"/>
        </w:rPr>
        <w:t> </w:t>
      </w:r>
      <w:r>
        <w:rPr>
          <w:spacing w:val="-2"/>
        </w:rPr>
        <w:t>anodized</w:t>
      </w:r>
    </w:p>
    <w:p>
      <w:pPr>
        <w:pStyle w:val="BodyText"/>
        <w:spacing w:before="74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368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Wall</w:t>
      </w:r>
      <w:r>
        <w:rPr>
          <w:spacing w:val="-3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368"/>
        <w:jc w:val="right"/>
      </w:pPr>
      <w:r>
        <w:rPr/>
        <w:t>Ceiling</w:t>
      </w:r>
      <w:r>
        <w:rPr>
          <w:spacing w:val="-8"/>
        </w:rPr>
        <w:t> </w:t>
      </w:r>
      <w:r>
        <w:rPr>
          <w:spacing w:val="-2"/>
        </w:rPr>
        <w:t>mounting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368"/>
        <w:jc w:val="right"/>
      </w:pPr>
      <w:r>
        <w:rPr>
          <w:spacing w:val="-2"/>
        </w:rPr>
        <w:t>Top-running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36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36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368"/>
        <w:jc w:val="right"/>
      </w:pPr>
      <w:r>
        <w:rPr/>
        <w:t>Utilization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/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8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40" w:bottom="1300" w:left="440" w:right="580"/>
          <w:pgNumType w:start="1"/>
        </w:sectPr>
      </w:pPr>
    </w:p>
    <w:p>
      <w:pPr>
        <w:pStyle w:val="Heading1"/>
        <w:spacing w:before="7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60260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602605"/>
                          <a:chExt cx="7482205" cy="560260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522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87884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1069" y="1796528"/>
                            <a:ext cx="306045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4538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5258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4538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5258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5597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0739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1459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0739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1459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218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86940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87660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86940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87660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8838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3141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3861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3141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3861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4581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1934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006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1934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006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0783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3554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3626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3554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3626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36984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5174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5246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5174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5246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5318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67946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6866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67946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6866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6938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8414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84867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8414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84867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385588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0034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0106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0034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0106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01788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34551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35271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34551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35271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3599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50752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51472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50752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51472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5219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466953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467673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466953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467673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4683941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01155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01875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01155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01875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0259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17357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18077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17357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18077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-7" y="51879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800268" y="533558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807469" y="534278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795914" y="533558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803115" y="534278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534998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41.15pt;mso-position-horizontal-relative:page;mso-position-vertical-relative:page;z-index:-15833088" id="docshapegroup4" coordorigin="62,1983" coordsize="11783,8823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    <v:path arrowok="t"/>
                  <v:fill type="solid"/>
                </v:shape>
                <v:shape style="position:absolute;left:2914;top:4811;width:482;height:454" type="#_x0000_t75" id="docshape12" stroked="false">
                  <v:imagedata r:id="rId9" o:title=""/>
                </v:shape>
    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    <v:path arrowok="t"/>
                  <v:fill type="solid"/>
                </v:shape>
                <v:rect style="position:absolute;left:2897;top:5991;width:4718;height:23" id="docshape14" filled="true" fillcolor="#dcdcdc" stroked="false">
                  <v:fill type="solid"/>
                </v:rect>
                <v:line style="position:absolute" from="2909,6003" to="7604,6003" stroked="true" strokeweight="0pt" strokecolor="#dcdcdc">
                  <v:stroke dashstyle="solid"/>
                </v:line>
                <v:rect style="position:absolute;left:7615;top:5991;width:3675;height:23" id="docshape15" filled="true" fillcolor="#dcdcdc" stroked="false">
                  <v:fill type="solid"/>
                </v:rect>
                <v:line style="position:absolute" from="7626,6003" to="11278,6003" stroked="true" strokeweight="0pt" strokecolor="#dcdcdc">
                  <v:stroke dashstyle="solid"/>
                </v:line>
    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    <v:path arrowok="t"/>
                  <v:fill type="solid"/>
                </v:shape>
                <v:rect style="position:absolute;left:2897;top:6246;width:4718;height:23" id="docshape17" filled="true" fillcolor="#dcdcdc" stroked="false">
                  <v:fill type="solid"/>
                </v:rect>
                <v:line style="position:absolute" from="2909,6258" to="7604,6258" stroked="true" strokeweight="0pt" strokecolor="#dcdcdc">
                  <v:stroke dashstyle="solid"/>
                </v:line>
                <v:rect style="position:absolute;left:7615;top:6246;width:3675;height:23" id="docshape18" filled="true" fillcolor="#dcdcdc" stroked="false">
                  <v:fill type="solid"/>
                </v:rect>
                <v:line style="position:absolute" from="7626,6258" to="11278,6258" stroked="true" strokeweight="0pt" strokecolor="#dcdcdc">
                  <v:stroke dashstyle="solid"/>
                </v:line>
    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    <v:path arrowok="t"/>
                  <v:fill type="solid"/>
                </v:shape>
                <v:rect style="position:absolute;left:2897;top:6501;width:4718;height:23" id="docshape20" filled="true" fillcolor="#dcdcdc" stroked="false">
                  <v:fill type="solid"/>
                </v:rect>
                <v:line style="position:absolute" from="2909,6513" to="7604,6513" stroked="true" strokeweight="0pt" strokecolor="#dcdcdc">
                  <v:stroke dashstyle="solid"/>
                </v:line>
                <v:rect style="position:absolute;left:7615;top:6501;width:3675;height:23" id="docshape21" filled="true" fillcolor="#dcdcdc" stroked="false">
                  <v:fill type="solid"/>
                </v:rect>
                <v:line style="position:absolute" from="7626,6513" to="11278,6513" stroked="true" strokeweight="0pt" strokecolor="#dcdcdc">
                  <v:stroke dashstyle="solid"/>
                </v:line>
    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    <v:path arrowok="t"/>
                  <v:fill type="solid"/>
                </v:shape>
                <v:rect style="position:absolute;left:2897;top:6756;width:4718;height:23" id="docshape23" filled="true" fillcolor="#dcdcdc" stroked="false">
                  <v:fill type="solid"/>
                </v:rect>
                <v:line style="position:absolute" from="2909,6768" to="7604,6768" stroked="true" strokeweight="0pt" strokecolor="#dcdcdc">
                  <v:stroke dashstyle="solid"/>
                </v:line>
                <v:rect style="position:absolute;left:7615;top:6756;width:3675;height:23" id="docshape24" filled="true" fillcolor="#dcdcdc" stroked="false">
                  <v:fill type="solid"/>
                </v:rect>
                <v:line style="position:absolute" from="7626,6768" to="11278,6768" stroked="true" strokeweight="0pt" strokecolor="#dcdcdc">
                  <v:stroke dashstyle="solid"/>
                </v:line>
    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    <v:path arrowok="t"/>
                  <v:fill type="solid"/>
                </v:shape>
                <v:rect style="position:absolute;left:2897;top:7011;width:4718;height:23" id="docshape26" filled="true" fillcolor="#dcdcdc" stroked="false">
                  <v:fill type="solid"/>
                </v:rect>
                <v:line style="position:absolute" from="2909,7023" to="7604,7023" stroked="true" strokeweight="0pt" strokecolor="#dcdcdc">
                  <v:stroke dashstyle="solid"/>
                </v:line>
                <v:rect style="position:absolute;left:7615;top:7011;width:3675;height:23" id="docshape27" filled="true" fillcolor="#dcdcdc" stroked="false">
                  <v:fill type="solid"/>
                </v:rect>
                <v:line style="position:absolute" from="7626,7023" to="11278,7023" stroked="true" strokeweight="0pt" strokecolor="#dcdcdc">
                  <v:stroke dashstyle="solid"/>
                </v:line>
    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    <v:path arrowok="t"/>
                  <v:fill type="solid"/>
                </v:shape>
                <v:rect style="position:absolute;left:2897;top:7266;width:4718;height:23" id="docshape29" filled="true" fillcolor="#dcdcdc" stroked="false">
                  <v:fill type="solid"/>
                </v:rect>
                <v:line style="position:absolute" from="2909,7278" to="7604,7278" stroked="true" strokeweight="0pt" strokecolor="#dcdcdc">
                  <v:stroke dashstyle="solid"/>
                </v:line>
                <v:rect style="position:absolute;left:7615;top:7266;width:3675;height:23" id="docshape30" filled="true" fillcolor="#dcdcdc" stroked="false">
                  <v:fill type="solid"/>
                </v:rect>
                <v:line style="position:absolute" from="7626,7278" to="11278,7278" stroked="true" strokeweight="0pt" strokecolor="#dcdcdc">
                  <v:stroke dashstyle="solid"/>
                </v:line>
    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    <v:path arrowok="t"/>
                  <v:fill type="solid"/>
                </v:shape>
                <v:rect style="position:absolute;left:2897;top:7522;width:4718;height:23" id="docshape32" filled="true" fillcolor="#dcdcdc" stroked="false">
                  <v:fill type="solid"/>
                </v:rect>
                <v:line style="position:absolute" from="2909,7533" to="7604,7533" stroked="true" strokeweight="0pt" strokecolor="#dcdcdc">
                  <v:stroke dashstyle="solid"/>
                </v:line>
                <v:rect style="position:absolute;left:7615;top:7522;width:3675;height:23" id="docshape33" filled="true" fillcolor="#dcdcdc" stroked="false">
                  <v:fill type="solid"/>
                </v:rect>
                <v:line style="position:absolute" from="7626,7533" to="11278,7533" stroked="true" strokeweight="0pt" strokecolor="#dcdcdc">
                  <v:stroke dashstyle="solid"/>
                </v:line>
    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    <v:path arrowok="t"/>
                  <v:fill type="solid"/>
                </v:shape>
                <v:rect style="position:absolute;left:2897;top:7777;width:4718;height:23" id="docshape35" filled="true" fillcolor="#dcdcdc" stroked="false">
                  <v:fill type="solid"/>
                </v:rect>
                <v:line style="position:absolute" from="2909,7789" to="7604,7789" stroked="true" strokeweight="0pt" strokecolor="#dcdcdc">
                  <v:stroke dashstyle="solid"/>
                </v:line>
                <v:rect style="position:absolute;left:7615;top:7777;width:3675;height:23" id="docshape36" filled="true" fillcolor="#dcdcdc" stroked="false">
                  <v:fill type="solid"/>
                </v:rect>
                <v:line style="position:absolute" from="7626,7789" to="11278,7789" stroked="true" strokeweight="0pt" strokecolor="#dcdcdc">
                  <v:stroke dashstyle="solid"/>
                </v:line>
                <v:shape style="position:absolute;left:62;top:7799;width:11783;height:256" id="docshape37" coordorigin="62,7800" coordsize="11783,256" path="m11845,7800l11289,7800,7615,7800,2897,7800,62,7800,62,8055,2897,8055,7615,8055,11289,8055,11845,8055,11845,7800xe" filled="true" fillcolor="#f4f4f4" stroked="false">
                  <v:path arrowok="t"/>
                  <v:fill type="solid"/>
                </v:shape>
                <v:rect style="position:absolute;left:2897;top:8032;width:4718;height:23" id="docshape38" filled="true" fillcolor="#dcdcdc" stroked="false">
                  <v:fill type="solid"/>
                </v:rect>
                <v:line style="position:absolute" from="2909,8044" to="7604,8044" stroked="true" strokeweight="0pt" strokecolor="#dcdcdc">
                  <v:stroke dashstyle="solid"/>
                </v:line>
                <v:rect style="position:absolute;left:7615;top:8032;width:3675;height:23" id="docshape39" filled="true" fillcolor="#dcdcdc" stroked="false">
                  <v:fill type="solid"/>
                </v:rect>
                <v:line style="position:absolute" from="7626,8044" to="11278,8044" stroked="true" strokeweight="0pt" strokecolor="#dcdcdc">
                  <v:stroke dashstyle="solid"/>
                </v:line>
                <v:shape style="position:absolute;left:62;top:8055;width:11783;height:256" id="docshape40" coordorigin="62,8055" coordsize="11783,256" path="m11845,8055l11289,8055,7615,8055,2897,8055,62,8055,62,8310,2897,8310,7615,8310,11289,8310,11845,8310,11845,8055xe" filled="true" fillcolor="#f4f4f4" stroked="false">
                  <v:path arrowok="t"/>
                  <v:fill type="solid"/>
                </v:shape>
                <v:rect style="position:absolute;left:2897;top:8287;width:4718;height:23" id="docshape41" filled="true" fillcolor="#dcdcdc" stroked="false">
                  <v:fill type="solid"/>
                </v:rect>
                <v:line style="position:absolute" from="2909,8299" to="7604,8299" stroked="true" strokeweight="0pt" strokecolor="#dcdcdc">
                  <v:stroke dashstyle="solid"/>
                </v:line>
                <v:rect style="position:absolute;left:7615;top:8287;width:3675;height:23" id="docshape42" filled="true" fillcolor="#dcdcdc" stroked="false">
                  <v:fill type="solid"/>
                </v:rect>
                <v:line style="position:absolute" from="7626,8299" to="11278,8299" stroked="true" strokeweight="0pt" strokecolor="#dcdcdc">
                  <v:stroke dashstyle="solid"/>
                </v:line>
                <v:shape style="position:absolute;left:62;top:8310;width:11783;height:539" id="docshape43" coordorigin="62,8310" coordsize="11783,539" path="m11845,8310l11289,8310,7615,8310,2897,8310,62,8310,62,8849,2897,8849,7615,8849,11289,8849,11845,8849,11845,8310xe" filled="true" fillcolor="#f4f4f4" stroked="false">
                  <v:path arrowok="t"/>
                  <v:fill type="solid"/>
                </v:shape>
                <v:rect style="position:absolute;left:2897;top:8826;width:4718;height:23" id="docshape44" filled="true" fillcolor="#dcdcdc" stroked="false">
                  <v:fill type="solid"/>
                </v:rect>
                <v:line style="position:absolute" from="2909,8837" to="7604,8837" stroked="true" strokeweight="0pt" strokecolor="#dcdcdc">
                  <v:stroke dashstyle="solid"/>
                </v:line>
                <v:rect style="position:absolute;left:7615;top:8826;width:3675;height:23" id="docshape45" filled="true" fillcolor="#dcdcdc" stroked="false">
                  <v:fill type="solid"/>
                </v:rect>
                <v:line style="position:absolute" from="7626,8837" to="11278,8837" stroked="true" strokeweight="0pt" strokecolor="#dcdcdc">
                  <v:stroke dashstyle="solid"/>
                </v:line>
                <v:shape style="position:absolute;left:62;top:8848;width:11783;height:256" id="docshape46" coordorigin="62,8849" coordsize="11783,256" path="m11845,8849l11289,8849,7615,8849,2897,8849,62,8849,62,9104,2897,9104,7615,9104,11289,9104,11845,9104,11845,8849xe" filled="true" fillcolor="#f4f4f4" stroked="false">
                  <v:path arrowok="t"/>
                  <v:fill type="solid"/>
                </v:shape>
                <v:rect style="position:absolute;left:2897;top:9081;width:4718;height:23" id="docshape47" filled="true" fillcolor="#dcdcdc" stroked="false">
                  <v:fill type="solid"/>
                </v:rect>
                <v:line style="position:absolute" from="2909,9093" to="7604,9093" stroked="true" strokeweight="0pt" strokecolor="#dcdcdc">
                  <v:stroke dashstyle="solid"/>
                </v:line>
                <v:rect style="position:absolute;left:7615;top:9081;width:3675;height:23" id="docshape48" filled="true" fillcolor="#dcdcdc" stroked="false">
                  <v:fill type="solid"/>
                </v:rect>
                <v:line style="position:absolute" from="7626,9093" to="11278,9093" stroked="true" strokeweight="0pt" strokecolor="#dcdcdc">
                  <v:stroke dashstyle="solid"/>
                </v:line>
                <v:shape style="position:absolute;left:62;top:9103;width:11783;height:256" id="docshape49" coordorigin="62,9104" coordsize="11783,256" path="m11845,9104l11289,9104,7615,9104,2897,9104,62,9104,62,9359,2897,9359,7615,9359,11289,9359,11845,9359,11845,9104xe" filled="true" fillcolor="#f4f4f4" stroked="false">
                  <v:path arrowok="t"/>
                  <v:fill type="solid"/>
                </v:shape>
                <v:rect style="position:absolute;left:2897;top:9336;width:4718;height:23" id="docshape50" filled="true" fillcolor="#dcdcdc" stroked="false">
                  <v:fill type="solid"/>
                </v:rect>
                <v:line style="position:absolute" from="2909,9348" to="7604,9348" stroked="true" strokeweight="0pt" strokecolor="#dcdcdc">
                  <v:stroke dashstyle="solid"/>
                </v:line>
                <v:rect style="position:absolute;left:7615;top:9336;width:3675;height:23" id="docshape51" filled="true" fillcolor="#dcdcdc" stroked="false">
                  <v:fill type="solid"/>
                </v:rect>
                <v:line style="position:absolute" from="7626,9348" to="11278,9348" stroked="true" strokeweight="0pt" strokecolor="#dcdcdc">
                  <v:stroke dashstyle="solid"/>
                </v:line>
                <v:shape style="position:absolute;left:62;top:9359;width:11783;height:539" id="docshape52" coordorigin="62,9359" coordsize="11783,539" path="m11845,9359l11289,9359,7615,9359,2897,9359,62,9359,62,9898,2897,9898,7615,9898,11289,9898,11845,9898,11845,9359xe" filled="true" fillcolor="#f4f4f4" stroked="false">
                  <v:path arrowok="t"/>
                  <v:fill type="solid"/>
                </v:shape>
                <v:rect style="position:absolute;left:2897;top:9875;width:4718;height:23" id="docshape53" filled="true" fillcolor="#dcdcdc" stroked="false">
                  <v:fill type="solid"/>
                </v:rect>
                <v:line style="position:absolute" from="2909,9886" to="7604,9886" stroked="true" strokeweight="0pt" strokecolor="#dcdcdc">
                  <v:stroke dashstyle="solid"/>
                </v:line>
                <v:rect style="position:absolute;left:7615;top:9875;width:3675;height:23" id="docshape54" filled="true" fillcolor="#dcdcdc" stroked="false">
                  <v:fill type="solid"/>
                </v:rect>
                <v:line style="position:absolute" from="7626,9886" to="11278,9886" stroked="true" strokeweight="0pt" strokecolor="#dcdcdc">
                  <v:stroke dashstyle="solid"/>
                </v:line>
                <v:shape style="position:absolute;left:62;top:9897;width:11783;height:256" id="docshape55" coordorigin="62,9898" coordsize="11783,256" path="m11845,9898l11289,9898,7615,9898,2897,9898,62,9898,62,10153,2897,10153,7615,10153,11289,10153,11845,10153,11845,9898xe" filled="true" fillcolor="#f4f4f4" stroked="false">
                  <v:path arrowok="t"/>
                  <v:fill type="solid"/>
                </v:shape>
                <v:rect style="position:absolute;left:2897;top:10130;width:4718;height:23" id="docshape56" filled="true" fillcolor="#dcdcdc" stroked="false">
                  <v:fill type="solid"/>
                </v:rect>
                <v:line style="position:absolute" from="2909,10141" to="7604,10141" stroked="true" strokeweight="0pt" strokecolor="#dcdcdc">
                  <v:stroke dashstyle="solid"/>
                </v:line>
                <v:rect style="position:absolute;left:7615;top:10130;width:3675;height:23" id="docshape57" filled="true" fillcolor="#dcdcdc" stroked="false">
                  <v:fill type="solid"/>
                </v:rect>
                <v:line style="position:absolute" from="7626,10141" to="11278,10141" stroked="true" strokeweight="0pt" strokecolor="#dcdcdc">
                  <v:stroke dashstyle="solid"/>
                </v:line>
                <v:shape style="position:absolute;left:62;top:10152;width:11783;height:256" id="docshape58" coordorigin="62,10153" coordsize="11783,256" path="m11845,10153l11289,10153,7615,10153,2897,10153,62,10153,62,10408,2897,10408,7615,10408,11289,10408,11845,10408,11845,10153xe" filled="true" fillcolor="#f4f4f4" stroked="false">
                  <v:path arrowok="t"/>
                  <v:fill type="solid"/>
                </v:shape>
                <v:rect style="position:absolute;left:2897;top:10385;width:4718;height:23" id="docshape59" filled="true" fillcolor="#dcdcdc" stroked="false">
                  <v:fill type="solid"/>
                </v:rect>
                <v:line style="position:absolute" from="2909,10397" to="7604,10397" stroked="true" strokeweight="0pt" strokecolor="#dcdcdc">
                  <v:stroke dashstyle="solid"/>
                </v:line>
                <v:rect style="position:absolute;left:7615;top:10385;width:3675;height:23" id="docshape60" filled="true" fillcolor="#dcdcdc" stroked="false">
                  <v:fill type="solid"/>
                </v:rect>
                <v:line style="position:absolute" from="7626,10397" to="11278,10397" stroked="true" strokeweight="0pt" strokecolor="#dcdcdc">
                  <v:stroke dashstyle="solid"/>
                </v:line>
                <v:rect style="position:absolute;left:62;top:10407;width:11772;height:397" id="docshape61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Tests</w:t>
      </w:r>
    </w:p>
    <w:p>
      <w:pPr>
        <w:pStyle w:val="BodyText"/>
        <w:spacing w:before="191"/>
        <w:rPr>
          <w:b/>
        </w:rPr>
      </w:pPr>
    </w:p>
    <w:p>
      <w:pPr>
        <w:pStyle w:val="BodyText"/>
        <w:ind w:left="132"/>
      </w:pPr>
      <w:r>
        <w:rPr/>
        <w:t>*see</w:t>
      </w:r>
      <w:r>
        <w:rPr>
          <w:spacing w:val="-1"/>
        </w:rPr>
        <w:t> </w:t>
      </w:r>
      <w:r>
        <w:rPr>
          <w:spacing w:val="-2"/>
        </w:rPr>
        <w:t>warranty</w:t>
      </w:r>
    </w:p>
    <w:p>
      <w:pPr>
        <w:pStyle w:val="BodyText"/>
        <w:spacing w:before="101"/>
        <w:ind w:left="132"/>
      </w:pPr>
      <w:r>
        <w:rPr/>
        <w:br w:type="column"/>
      </w:r>
      <w:r>
        <w:rPr>
          <w:spacing w:val="-4"/>
        </w:rPr>
        <w:t>Building hardware</w:t>
      </w:r>
      <w:r>
        <w:rPr>
          <w:spacing w:val="-2"/>
        </w:rPr>
        <w:t> </w:t>
      </w:r>
      <w:r>
        <w:rPr>
          <w:spacing w:val="-4"/>
        </w:rPr>
        <w:t>–</w:t>
      </w:r>
      <w:r>
        <w:rPr>
          <w:spacing w:val="-3"/>
        </w:rPr>
        <w:t> </w:t>
      </w:r>
      <w:r>
        <w:rPr>
          <w:spacing w:val="-4"/>
        </w:rPr>
        <w:t>Hardware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sliding</w:t>
      </w:r>
      <w:r>
        <w:rPr>
          <w:spacing w:val="-2"/>
        </w:rPr>
        <w:t> </w:t>
      </w:r>
      <w:r>
        <w:rPr>
          <w:spacing w:val="-4"/>
        </w:rPr>
        <w:t>doors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folding</w:t>
      </w:r>
      <w:r>
        <w:rPr>
          <w:spacing w:val="-3"/>
        </w:rPr>
        <w:t> </w:t>
      </w:r>
      <w:r>
        <w:rPr>
          <w:spacing w:val="-4"/>
        </w:rPr>
        <w:t>doors</w:t>
      </w:r>
      <w:r>
        <w:rPr>
          <w:spacing w:val="-3"/>
        </w:rPr>
        <w:t> </w:t>
      </w:r>
      <w:r>
        <w:rPr>
          <w:spacing w:val="-4"/>
        </w:rPr>
        <w:t>according</w:t>
      </w:r>
      <w:r>
        <w:rPr>
          <w:spacing w:val="-3"/>
        </w:rPr>
        <w:t> </w:t>
      </w:r>
      <w:r>
        <w:rPr>
          <w:spacing w:val="-4"/>
        </w:rPr>
        <w:t>to</w:t>
      </w:r>
      <w:r>
        <w:rPr>
          <w:spacing w:val="-3"/>
        </w:rPr>
        <w:t> </w:t>
      </w:r>
      <w:r>
        <w:rPr>
          <w:spacing w:val="-4"/>
        </w:rPr>
        <w:t>EN</w:t>
      </w:r>
      <w:r>
        <w:rPr>
          <w:spacing w:val="-2"/>
        </w:rPr>
        <w:t> </w:t>
      </w:r>
      <w:r>
        <w:rPr>
          <w:spacing w:val="-4"/>
        </w:rPr>
        <w:t>1527</w:t>
      </w:r>
      <w:r>
        <w:rPr>
          <w:spacing w:val="-3"/>
        </w:rPr>
        <w:t> </w:t>
      </w:r>
      <w:r>
        <w:rPr>
          <w:spacing w:val="-4"/>
        </w:rPr>
        <w:t>/</w:t>
      </w:r>
      <w:r>
        <w:rPr>
          <w:spacing w:val="-2"/>
        </w:rPr>
        <w:t> </w:t>
      </w:r>
      <w:r>
        <w:rPr>
          <w:spacing w:val="-4"/>
        </w:rPr>
        <w:t>2020</w:t>
      </w:r>
    </w:p>
    <w:p>
      <w:pPr>
        <w:pStyle w:val="BodyText"/>
        <w:spacing w:before="9"/>
        <w:ind w:left="132"/>
      </w:pPr>
      <w:r>
        <w:rPr/>
        <w:t>–</w:t>
      </w:r>
      <w:r>
        <w:rPr>
          <w:spacing w:val="-6"/>
        </w:rPr>
        <w:t> </w:t>
      </w:r>
      <w:r>
        <w:rPr/>
        <w:t>Duration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functionality:</w:t>
      </w:r>
      <w:r>
        <w:rPr>
          <w:spacing w:val="-6"/>
        </w:rPr>
        <w:t> </w:t>
      </w:r>
      <w:r>
        <w:rPr/>
        <w:t>Class</w:t>
      </w:r>
      <w:r>
        <w:rPr>
          <w:spacing w:val="-5"/>
        </w:rPr>
        <w:t> </w:t>
      </w:r>
      <w:r>
        <w:rPr/>
        <w:t>6</w:t>
      </w:r>
      <w:r>
        <w:rPr>
          <w:spacing w:val="-6"/>
        </w:rPr>
        <w:t> </w:t>
      </w:r>
      <w:r>
        <w:rPr/>
        <w:t>(highest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100,000</w:t>
      </w:r>
      <w:r>
        <w:rPr>
          <w:spacing w:val="-5"/>
        </w:rPr>
        <w:t> </w:t>
      </w:r>
      <w:r>
        <w:rPr>
          <w:spacing w:val="-2"/>
        </w:rPr>
        <w:t>cycles)</w:t>
      </w:r>
    </w:p>
    <w:p>
      <w:pPr>
        <w:spacing w:after="0"/>
        <w:sectPr>
          <w:type w:val="continuous"/>
          <w:pgSz w:w="11910" w:h="16840"/>
          <w:pgMar w:header="401" w:footer="1105" w:top="1940" w:bottom="1300" w:left="440" w:right="580"/>
          <w:cols w:num="2" w:equalWidth="0">
            <w:col w:w="1389" w:space="959"/>
            <w:col w:w="8542"/>
          </w:cols>
        </w:sectPr>
      </w:pPr>
    </w:p>
    <w:p>
      <w:pPr>
        <w:pStyle w:val="BodyText"/>
        <w:tabs>
          <w:tab w:pos="2482" w:val="left" w:leader="none"/>
        </w:tabs>
        <w:spacing w:before="65"/>
        <w:ind w:left="2483" w:right="168" w:hanging="2369"/>
      </w:pPr>
      <w:r>
        <w:rPr>
          <w:b/>
          <w:spacing w:val="-2"/>
          <w:position w:val="2"/>
        </w:rPr>
        <w:t>Warranty</w:t>
      </w:r>
      <w:r>
        <w:rPr>
          <w:b/>
          <w:position w:val="2"/>
        </w:rPr>
        <w:tab/>
      </w:r>
      <w:r>
        <w:rPr/>
        <w:t>Performance guarantee for all official Hawa Junior 100 versions with magnetic soft close system:</w:t>
      </w:r>
      <w:r>
        <w:rPr>
          <w:spacing w:val="-5"/>
        </w:rPr>
        <w:t> </w:t>
      </w:r>
      <w:r>
        <w:rPr/>
        <w:t>Guaranteed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sliding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domestic use and 7 years in commercial use</w:t>
      </w:r>
    </w:p>
    <w:p>
      <w:pPr>
        <w:pStyle w:val="BodyText"/>
        <w:spacing w:before="233"/>
        <w:ind w:left="2483"/>
      </w:pP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valid</w:t>
      </w:r>
      <w:r>
        <w:rPr>
          <w:spacing w:val="-6"/>
        </w:rPr>
        <w:t> </w:t>
      </w:r>
      <w:r>
        <w:rPr/>
        <w:t>worldwide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exception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contractual</w:t>
      </w:r>
      <w:r>
        <w:rPr>
          <w:spacing w:val="-6"/>
        </w:rPr>
        <w:t> </w:t>
      </w:r>
      <w:r>
        <w:rPr/>
        <w:t>partners</w:t>
      </w:r>
      <w:r>
        <w:rPr>
          <w:spacing w:val="-6"/>
        </w:rPr>
        <w:t> </w:t>
      </w:r>
      <w:r>
        <w:rPr/>
        <w:t>with their registered office/residence in the USA and use of the products by end users with registered office/residence in the USA.</w:t>
      </w:r>
    </w:p>
    <w:p>
      <w:pPr>
        <w:pStyle w:val="BodyText"/>
      </w:pPr>
    </w:p>
    <w:p>
      <w:pPr>
        <w:pStyle w:val="BodyText"/>
        <w:ind w:left="2483"/>
      </w:pPr>
      <w:r>
        <w:rPr/>
        <w:t>Additional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guarantee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tear: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2"/>
        </w:rPr>
        <w:t>years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tabs>
          <w:tab w:pos="2481" w:val="left" w:leader="none"/>
        </w:tabs>
        <w:ind w:left="2481" w:right="357" w:hanging="2349"/>
      </w:pPr>
      <w:r>
        <w:rPr>
          <w:b/>
          <w:position w:val="1"/>
        </w:rPr>
        <w:t>Product Design</w:t>
        <w:tab/>
      </w:r>
      <w:r>
        <w:rPr/>
        <w:t>Hawa Junior 100 Z consisting of running track (aluminum wall thickness 2.9 mm (1/8'')), running gear with ball bearing rollers (200'00 cycles tested), SoftStop or soft closing mechanism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SoftMove</w:t>
      </w:r>
      <w:r>
        <w:rPr>
          <w:spacing w:val="-5"/>
        </w:rPr>
        <w:t> </w:t>
      </w:r>
      <w:r>
        <w:rPr/>
        <w:t>(both-sided</w:t>
      </w:r>
      <w:r>
        <w:rPr>
          <w:spacing w:val="-6"/>
        </w:rPr>
        <w:t> </w:t>
      </w:r>
      <w:r>
        <w:rPr/>
        <w:t>damped</w:t>
      </w:r>
      <w:r>
        <w:rPr>
          <w:spacing w:val="-6"/>
        </w:rPr>
        <w:t> </w:t>
      </w:r>
      <w:r>
        <w:rPr/>
        <w:t>800</w:t>
      </w:r>
      <w:r>
        <w:rPr>
          <w:spacing w:val="-6"/>
        </w:rPr>
        <w:t> </w:t>
      </w:r>
      <w:r>
        <w:rPr/>
        <w:t>mm</w:t>
      </w:r>
      <w:r>
        <w:rPr>
          <w:spacing w:val="-5"/>
        </w:rPr>
        <w:t> </w:t>
      </w:r>
      <w:r>
        <w:rPr/>
        <w:t>(2'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1/2'')</w:t>
      </w:r>
      <w:r>
        <w:rPr>
          <w:spacing w:val="-7"/>
        </w:rPr>
        <w:t> </w:t>
      </w:r>
      <w:r>
        <w:rPr/>
        <w:t>minimum</w:t>
      </w:r>
      <w:r>
        <w:rPr>
          <w:spacing w:val="-5"/>
        </w:rPr>
        <w:t> </w:t>
      </w:r>
      <w:r>
        <w:rPr/>
        <w:t>door</w:t>
      </w:r>
      <w:r>
        <w:rPr>
          <w:spacing w:val="-5"/>
        </w:rPr>
        <w:t> </w:t>
      </w:r>
      <w:r>
        <w:rPr/>
        <w:t>width, max. 22 N opening force), two-way suspension, bottom guide with zero clearance</w:t>
      </w:r>
    </w:p>
    <w:p>
      <w:pPr>
        <w:pStyle w:val="BodyText"/>
        <w:spacing w:line="233" w:lineRule="exact" w:before="232"/>
        <w:ind w:left="2481"/>
      </w:pPr>
      <w:r>
        <w:rPr>
          <w:spacing w:val="-2"/>
        </w:rPr>
        <w:t>Optional: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Running</w:t>
      </w:r>
      <w:r>
        <w:rPr>
          <w:spacing w:val="-7"/>
        </w:rPr>
        <w:t> </w:t>
      </w:r>
      <w:r>
        <w:rPr/>
        <w:t>track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extended</w:t>
      </w:r>
      <w:r>
        <w:rPr>
          <w:spacing w:val="-7"/>
        </w:rPr>
        <w:t> </w:t>
      </w:r>
      <w:r>
        <w:rPr/>
        <w:t>spacing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+11</w:t>
      </w:r>
      <w:r>
        <w:rPr>
          <w:spacing w:val="-8"/>
        </w:rPr>
        <w:t> </w:t>
      </w:r>
      <w:r>
        <w:rPr/>
        <w:t>mm/+20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11"/>
        </w:rPr>
        <w:t> </w:t>
      </w:r>
      <w:r>
        <w:rPr/>
        <w:t>Clip-on</w:t>
      </w:r>
      <w:r>
        <w:rPr>
          <w:spacing w:val="-9"/>
        </w:rPr>
        <w:t> </w:t>
      </w:r>
      <w:r>
        <w:rPr/>
        <w:t>panelling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2"/>
        </w:rPr>
        <w:t>tracks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Spacer</w:t>
      </w:r>
      <w:r>
        <w:rPr>
          <w:spacing w:val="-5"/>
        </w:rPr>
        <w:t> </w:t>
      </w:r>
      <w:r>
        <w:rPr/>
        <w:t>track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wall</w:t>
      </w:r>
      <w:r>
        <w:rPr>
          <w:spacing w:val="-7"/>
        </w:rPr>
        <w:t> </w:t>
      </w:r>
      <w:r>
        <w:rPr/>
        <w:t>mounting,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mm</w:t>
      </w:r>
      <w:r>
        <w:rPr>
          <w:spacing w:val="-5"/>
        </w:rPr>
        <w:t> </w:t>
      </w:r>
      <w:r>
        <w:rPr/>
        <w:t>(9/32''),</w:t>
      </w:r>
      <w:r>
        <w:rPr>
          <w:spacing w:val="-7"/>
        </w:rPr>
        <w:t> </w:t>
      </w:r>
      <w:r>
        <w:rPr>
          <w:spacing w:val="-4"/>
        </w:rPr>
        <w:t>gray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Bottom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stopper,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centering</w:t>
      </w:r>
      <w:r>
        <w:rPr>
          <w:spacing w:val="-6"/>
        </w:rPr>
        <w:t> </w:t>
      </w:r>
      <w:r>
        <w:rPr/>
        <w:t>part,</w:t>
      </w:r>
      <w:r>
        <w:rPr>
          <w:spacing w:val="-8"/>
        </w:rPr>
        <w:t> </w:t>
      </w:r>
      <w:r>
        <w:rPr/>
        <w:t>stainless</w:t>
      </w:r>
      <w:r>
        <w:rPr>
          <w:spacing w:val="-6"/>
        </w:rPr>
        <w:t> </w:t>
      </w:r>
      <w:r>
        <w:rPr/>
        <w:t>steel</w:t>
      </w:r>
      <w:r>
        <w:rPr>
          <w:spacing w:val="-8"/>
        </w:rPr>
        <w:t> </w:t>
      </w:r>
      <w:r>
        <w:rPr>
          <w:spacing w:val="-2"/>
        </w:rPr>
        <w:t>effect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Clip-on</w:t>
      </w:r>
      <w:r>
        <w:rPr>
          <w:spacing w:val="-7"/>
        </w:rPr>
        <w:t> </w:t>
      </w:r>
      <w:r>
        <w:rPr/>
        <w:t>component,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wooden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aluminum</w:t>
      </w:r>
      <w:r>
        <w:rPr>
          <w:spacing w:val="-6"/>
        </w:rPr>
        <w:t> </w:t>
      </w:r>
      <w:r>
        <w:rPr/>
        <w:t>panel,</w:t>
      </w:r>
      <w:r>
        <w:rPr>
          <w:spacing w:val="-7"/>
        </w:rPr>
        <w:t> </w:t>
      </w:r>
      <w:r>
        <w:rPr/>
        <w:t>every</w:t>
      </w:r>
      <w:r>
        <w:rPr>
          <w:spacing w:val="-6"/>
        </w:rPr>
        <w:t> </w:t>
      </w:r>
      <w:r>
        <w:rPr/>
        <w:t>500</w:t>
      </w:r>
      <w:r>
        <w:rPr>
          <w:spacing w:val="-7"/>
        </w:rPr>
        <w:t> </w:t>
      </w:r>
      <w:r>
        <w:rPr/>
        <w:t>mm</w:t>
      </w:r>
      <w:r>
        <w:rPr>
          <w:spacing w:val="-6"/>
        </w:rPr>
        <w:t> </w:t>
      </w:r>
      <w:r>
        <w:rPr/>
        <w:t>(1'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>
          <w:spacing w:val="-2"/>
        </w:rPr>
        <w:t>11/16''),</w:t>
      </w:r>
    </w:p>
    <w:p>
      <w:pPr>
        <w:pStyle w:val="BodyText"/>
        <w:spacing w:line="233" w:lineRule="exact"/>
        <w:ind w:left="2861"/>
      </w:pPr>
      <w:r>
        <w:rPr>
          <w:spacing w:val="-2"/>
        </w:rPr>
        <w:t>aluminum,</w:t>
      </w:r>
      <w:r>
        <w:rPr>
          <w:spacing w:val="5"/>
        </w:rPr>
        <w:t> </w:t>
      </w:r>
      <w:r>
        <w:rPr>
          <w:spacing w:val="-2"/>
        </w:rPr>
        <w:t>pre-drilled</w:t>
      </w:r>
    </w:p>
    <w:p>
      <w:pPr>
        <w:pStyle w:val="BodyText"/>
        <w:tabs>
          <w:tab w:pos="2752" w:val="left" w:leader="dot"/>
        </w:tabs>
        <w:spacing w:line="233" w:lineRule="exact"/>
        <w:ind w:left="248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Hawa</w:t>
      </w:r>
      <w:r>
        <w:rPr>
          <w:spacing w:val="-6"/>
        </w:rPr>
        <w:t> </w:t>
      </w:r>
      <w:r>
        <w:rPr/>
        <w:t>SoundEx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7"/>
        </w:rPr>
        <w:t> </w:t>
      </w:r>
      <w:r>
        <w:rPr/>
        <w:t>80,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track</w:t>
      </w:r>
      <w:r>
        <w:rPr>
          <w:spacing w:val="-7"/>
        </w:rPr>
        <w:t> </w:t>
      </w:r>
      <w:r>
        <w:rPr/>
        <w:t>fixing</w:t>
      </w:r>
      <w:r>
        <w:rPr>
          <w:spacing w:val="-7"/>
        </w:rPr>
        <w:t> </w:t>
      </w:r>
      <w:r>
        <w:rPr>
          <w:spacing w:val="-2"/>
        </w:rPr>
        <w:t>parts</w:t>
      </w:r>
    </w:p>
    <w:p>
      <w:pPr>
        <w:pStyle w:val="BodyText"/>
      </w:pPr>
    </w:p>
    <w:p>
      <w:pPr>
        <w:pStyle w:val="BodyText"/>
        <w:spacing w:before="38"/>
      </w:pPr>
    </w:p>
    <w:p>
      <w:pPr>
        <w:pStyle w:val="Heading1"/>
        <w:tabs>
          <w:tab w:pos="2481" w:val="left" w:leader="none"/>
        </w:tabs>
        <w:spacing w:before="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36" w:val="left" w:leader="none"/>
        </w:tabs>
        <w:spacing w:line="240" w:lineRule="auto" w:before="2" w:after="0"/>
        <w:ind w:left="2636" w:right="0" w:hanging="155"/>
        <w:jc w:val="left"/>
        <w:rPr>
          <w:sz w:val="20"/>
        </w:rPr>
      </w:pPr>
      <w:r>
        <w:rPr>
          <w:sz w:val="20"/>
        </w:rPr>
        <w:t>Screw</w:t>
      </w:r>
      <w:r>
        <w:rPr>
          <w:spacing w:val="-6"/>
          <w:sz w:val="20"/>
        </w:rPr>
        <w:t> </w:t>
      </w:r>
      <w:r>
        <w:rPr>
          <w:sz w:val="20"/>
        </w:rPr>
        <w:t>fixing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two-way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34" w:val="left" w:leader="none"/>
          <w:tab w:pos="2647" w:val="left" w:leader="none"/>
        </w:tabs>
        <w:spacing w:line="242" w:lineRule="auto" w:before="3" w:after="0"/>
        <w:ind w:left="2647" w:right="445" w:hanging="167"/>
        <w:jc w:val="left"/>
        <w:rPr>
          <w:sz w:val="20"/>
        </w:rPr>
      </w:pPr>
      <w:r>
        <w:rPr>
          <w:sz w:val="20"/>
        </w:rPr>
        <w:t>Guide</w:t>
      </w:r>
      <w:r>
        <w:rPr>
          <w:spacing w:val="-4"/>
          <w:sz w:val="20"/>
        </w:rPr>
        <w:t> </w:t>
      </w:r>
      <w:r>
        <w:rPr>
          <w:sz w:val="20"/>
        </w:rPr>
        <w:t>groove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spacing w:val="-4"/>
          <w:sz w:val="20"/>
        </w:rPr>
        <w:t> </w:t>
      </w:r>
      <w:r>
        <w:rPr>
          <w:sz w:val="20"/>
        </w:rPr>
        <w:t>25/32"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13/32")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(25/32"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15/32")</w:t>
      </w:r>
      <w:r>
        <w:rPr>
          <w:spacing w:val="-4"/>
          <w:sz w:val="20"/>
        </w:rPr>
        <w:t> </w:t>
      </w:r>
      <w:r>
        <w:rPr>
          <w:sz w:val="20"/>
        </w:rPr>
        <w:t>with plastic guide track)</w:t>
      </w:r>
    </w:p>
    <w:sectPr>
      <w:pgSz w:w="11910" w:h="16840"/>
      <w:pgMar w:header="401" w:footer="1105" w:top="1940" w:bottom="1300" w:left="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492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3155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544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3104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339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3904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4416">
              <wp:simplePos x="0" y="0"/>
              <wp:positionH relativeFrom="page">
                <wp:posOffset>6767110</wp:posOffset>
              </wp:positionH>
              <wp:positionV relativeFrom="page">
                <wp:posOffset>871984</wp:posOffset>
              </wp:positionV>
              <wp:extent cx="413384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13384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2.843323pt;margin-top:68.660194pt;width:32.5500pt;height:13.95pt;mso-position-horizontal-relative:page;mso-position-vertical-relative:page;z-index:-15832064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4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6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3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1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132" w:right="443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36" w:hanging="167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2024-02-16T09:32:10Z</dcterms:created>
  <dcterms:modified xsi:type="dcterms:W3CDTF">2024-02-16T09:32:10Z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