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6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144">
                <wp:simplePos x="0" y="0"/>
                <wp:positionH relativeFrom="page">
                  <wp:posOffset>39605</wp:posOffset>
                </wp:positionH>
                <wp:positionV relativeFrom="page">
                  <wp:posOffset>1296092</wp:posOffset>
                </wp:positionV>
                <wp:extent cx="7482205" cy="502285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022850"/>
                          <a:chExt cx="7482205" cy="50228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5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6"/>
                            <a:ext cx="748220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92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349224"/>
                                </a:lnTo>
                                <a:lnTo>
                                  <a:pt x="1800263" y="349224"/>
                                </a:lnTo>
                                <a:lnTo>
                                  <a:pt x="2160320" y="349224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4"/>
                            <a:ext cx="7471409" cy="918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8210">
                                <a:moveTo>
                                  <a:pt x="2160320" y="331216"/>
                                </a:moveTo>
                                <a:lnTo>
                                  <a:pt x="1800263" y="331216"/>
                                </a:lnTo>
                                <a:lnTo>
                                  <a:pt x="0" y="331216"/>
                                </a:lnTo>
                                <a:lnTo>
                                  <a:pt x="0" y="918057"/>
                                </a:lnTo>
                                <a:lnTo>
                                  <a:pt x="1800263" y="918057"/>
                                </a:lnTo>
                                <a:lnTo>
                                  <a:pt x="2160320" y="918057"/>
                                </a:lnTo>
                                <a:lnTo>
                                  <a:pt x="2160320" y="331216"/>
                                </a:lnTo>
                                <a:close/>
                              </a:path>
                              <a:path w="7471409" h="91821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31216"/>
                                </a:lnTo>
                                <a:lnTo>
                                  <a:pt x="3060458" y="331216"/>
                                </a:lnTo>
                                <a:lnTo>
                                  <a:pt x="7129069" y="331216"/>
                                </a:lnTo>
                                <a:lnTo>
                                  <a:pt x="7471118" y="331216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41130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75300"/>
                            <a:ext cx="7482205" cy="92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929005">
                                <a:moveTo>
                                  <a:pt x="7481913" y="586841"/>
                                </a:moveTo>
                                <a:lnTo>
                                  <a:pt x="7471118" y="586841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586841"/>
                                </a:lnTo>
                                <a:lnTo>
                                  <a:pt x="1800263" y="586841"/>
                                </a:lnTo>
                                <a:lnTo>
                                  <a:pt x="0" y="586841"/>
                                </a:lnTo>
                                <a:lnTo>
                                  <a:pt x="0" y="928865"/>
                                </a:lnTo>
                                <a:lnTo>
                                  <a:pt x="1800263" y="928865"/>
                                </a:lnTo>
                                <a:lnTo>
                                  <a:pt x="4795913" y="928865"/>
                                </a:lnTo>
                                <a:lnTo>
                                  <a:pt x="7129069" y="928865"/>
                                </a:lnTo>
                                <a:lnTo>
                                  <a:pt x="7481913" y="928865"/>
                                </a:lnTo>
                                <a:lnTo>
                                  <a:pt x="7481913" y="586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28976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2969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28976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2969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30416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4517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45897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4517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45897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46618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6137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6209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6137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6209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62819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77579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7829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77579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7829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7902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93781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94501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93781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94501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95222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30998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310702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30998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310702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311422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26183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26903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26183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26903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27623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42384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43104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42384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43104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43825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58585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5930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58585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5930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600264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9278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9350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9278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9350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94228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0898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0970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0898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0970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04302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43191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43911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43191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43911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44632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59392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60113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59392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60113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7" y="460834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00268" y="475594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07469" y="47631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95914" y="475594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803115" y="47631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4770342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102.054565pt;width:589.15pt;height:395.5pt;mso-position-horizontal-relative:page;mso-position-vertical-relative:page;z-index:-15822336" id="docshapegroup4" coordorigin="62,2041" coordsize="11783,7910">
                <v:shape style="position:absolute;left:62;top:2041;width:11766;height:1645" id="docshape5" coordorigin="62,2041" coordsize="11766,1645" path="m11828,2041l11289,2041,62,2041,62,3657,62,3685,573,3685,573,3657,11289,3657,11828,3657,11828,2041xe" filled="true" fillcolor="#f4f4f4" stroked="false">
                  <v:path arrowok="t"/>
                  <v:fill type="solid"/>
                </v:shape>
                <v:rect style="position:absolute;left:572;top:3656;width:681;height:29" id="docshape6" filled="true" fillcolor="#ff0000" stroked="false">
                  <v:fill type="solid"/>
                </v:rect>
                <v:shape style="position:absolute;left:62;top:3656;width:11783;height:550" id="docshape7" coordorigin="62,3657" coordsize="11783,550" path="m11845,3657l1253,3657,1253,3685,62,3685,62,4207,2897,4207,3464,4207,3464,3685,11845,3685,11845,3657xe" filled="true" fillcolor="#f4f4f4" stroked="false">
                  <v:path arrowok="t"/>
                  <v:fill type="solid"/>
                </v:shape>
                <v:shape style="position:absolute;left:2942;top:3742;width:420;height:454" type="#_x0000_t75" id="docshape8" stroked="false">
                  <v:imagedata r:id="rId7" o:title=""/>
                </v:shape>
                <v:shape style="position:absolute;left:62;top:3685;width:11766;height:1446" id="docshape9" coordorigin="62,3685" coordsize="11766,1446" path="m3464,4207l2897,4207,62,4207,62,5131,2897,5131,3464,5131,3464,4207xm11828,3685l11289,3685,4882,3685,3464,3685,3464,4207,4882,4207,11289,4207,11828,4207,11828,3685xe" filled="true" fillcolor="#f4f4f4" stroked="false">
                  <v:path arrowok="t"/>
                  <v:fill type="solid"/>
                </v:shape>
                <v:shape style="position:absolute;left:2942;top:4263;width:420;height:454" type="#_x0000_t75" id="docshape10" stroked="false">
                  <v:imagedata r:id="rId8" o:title=""/>
                </v:shape>
                <v:shape style="position:absolute;left:62;top:4206;width:11783;height:1463" id="docshape11" coordorigin="62,4207" coordsize="11783,1463" path="m11845,5131l11828,5131,11828,4207,10836,4207,4882,4207,3464,4207,3464,5131,2897,5131,62,5131,62,5670,2897,5670,7615,5670,11289,5670,11845,5670,11845,5131xe" filled="true" fillcolor="#f4f4f4" stroked="false">
                  <v:path arrowok="t"/>
                  <v:fill type="solid"/>
                </v:shape>
                <v:rect style="position:absolute;left:2897;top:5647;width:4718;height:23" id="docshape12" filled="true" fillcolor="#dcdcdc" stroked="false">
                  <v:fill type="solid"/>
                </v:rect>
                <v:line style="position:absolute" from="2909,5658" to="7604,5658" stroked="true" strokeweight="0pt" strokecolor="#dcdcdc">
                  <v:stroke dashstyle="solid"/>
                </v:line>
                <v:rect style="position:absolute;left:7615;top:5647;width:3675;height:23" id="docshape13" filled="true" fillcolor="#dcdcdc" stroked="false">
                  <v:fill type="solid"/>
                </v:rect>
                <v:line style="position:absolute" from="7626,5658" to="11278,5658" stroked="true" strokeweight="0pt" strokecolor="#dcdcdc">
                  <v:stroke dashstyle="solid"/>
                </v:line>
                <v:shape style="position:absolute;left:62;top:5669;width:11783;height:256" id="docshape14" coordorigin="62,5670" coordsize="11783,256" path="m11845,5670l11289,5670,7615,5670,2897,5670,62,5670,62,5925,2897,5925,7615,5925,11289,5925,11845,5925,11845,5670xe" filled="true" fillcolor="#f4f4f4" stroked="false">
                  <v:path arrowok="t"/>
                  <v:fill type="solid"/>
                </v:shape>
                <v:rect style="position:absolute;left:2897;top:5902;width:4718;height:23" id="docshape15" filled="true" fillcolor="#dcdcdc" stroked="false">
                  <v:fill type="solid"/>
                </v:rect>
                <v:line style="position:absolute" from="2909,5913" to="7604,5913" stroked="true" strokeweight="0pt" strokecolor="#dcdcdc">
                  <v:stroke dashstyle="solid"/>
                </v:line>
                <v:rect style="position:absolute;left:7615;top:5902;width:3675;height:23" id="docshape16" filled="true" fillcolor="#dcdcdc" stroked="false">
                  <v:fill type="solid"/>
                </v:rect>
                <v:line style="position:absolute" from="7626,5913" to="11278,5913" stroked="true" strokeweight="0pt" strokecolor="#dcdcdc">
                  <v:stroke dashstyle="solid"/>
                </v:line>
                <v:shape style="position:absolute;left:62;top:5924;width:11783;height:256" id="docshape17" coordorigin="62,5925" coordsize="11783,256" path="m11845,5925l11289,5925,7615,5925,2897,5925,62,5925,62,6180,2897,6180,7615,6180,11289,6180,11845,6180,11845,5925xe" filled="true" fillcolor="#f4f4f4" stroked="false">
                  <v:path arrowok="t"/>
                  <v:fill type="solid"/>
                </v:shape>
                <v:rect style="position:absolute;left:2897;top:6157;width:4718;height:23" id="docshape18" filled="true" fillcolor="#dcdcdc" stroked="false">
                  <v:fill type="solid"/>
                </v:rect>
                <v:line style="position:absolute" from="2909,6169" to="7604,6169" stroked="true" strokeweight="0pt" strokecolor="#dcdcdc">
                  <v:stroke dashstyle="solid"/>
                </v:line>
                <v:rect style="position:absolute;left:7615;top:6157;width:3675;height:23" id="docshape19" filled="true" fillcolor="#dcdcdc" stroked="false">
                  <v:fill type="solid"/>
                </v:rect>
                <v:line style="position:absolute" from="7626,6169" to="11278,6169" stroked="true" strokeweight="0pt" strokecolor="#dcdcdc">
                  <v:stroke dashstyle="solid"/>
                </v:line>
                <v:shape style="position:absolute;left:62;top:6179;width:11783;height:256" id="docshape20" coordorigin="62,6180" coordsize="11783,256" path="m11845,6180l11289,6180,7615,6180,2897,6180,62,6180,62,6435,2897,6435,7615,6435,11289,6435,11845,6435,11845,6180xe" filled="true" fillcolor="#f4f4f4" stroked="false">
                  <v:path arrowok="t"/>
                  <v:fill type="solid"/>
                </v:shape>
                <v:rect style="position:absolute;left:2897;top:6412;width:4718;height:23" id="docshape21" filled="true" fillcolor="#dcdcdc" stroked="false">
                  <v:fill type="solid"/>
                </v:rect>
                <v:line style="position:absolute" from="2909,6424" to="7604,6424" stroked="true" strokeweight="0pt" strokecolor="#dcdcdc">
                  <v:stroke dashstyle="solid"/>
                </v:line>
                <v:rect style="position:absolute;left:7615;top:6412;width:3675;height:23" id="docshape22" filled="true" fillcolor="#dcdcdc" stroked="false">
                  <v:fill type="solid"/>
                </v:rect>
                <v:line style="position:absolute" from="7626,6424" to="11278,6424" stroked="true" strokeweight="0pt" strokecolor="#dcdcdc">
                  <v:stroke dashstyle="solid"/>
                </v:line>
                <v:shape style="position:absolute;left:62;top:6435;width:11783;height:256" id="docshape23" coordorigin="62,6435" coordsize="11783,256" path="m11845,6435l11289,6435,7615,6435,2897,6435,62,6435,62,6690,2897,6690,7615,6690,11289,6690,11845,6690,11845,6435xe" filled="true" fillcolor="#f4f4f4" stroked="false">
                  <v:path arrowok="t"/>
                  <v:fill type="solid"/>
                </v:shape>
                <v:rect style="position:absolute;left:2897;top:6667;width:4718;height:23" id="docshape24" filled="true" fillcolor="#dcdcdc" stroked="false">
                  <v:fill type="solid"/>
                </v:rect>
                <v:line style="position:absolute" from="2909,6679" to="7604,6679" stroked="true" strokeweight="0pt" strokecolor="#dcdcdc">
                  <v:stroke dashstyle="solid"/>
                </v:line>
                <v:rect style="position:absolute;left:7615;top:6667;width:3675;height:23" id="docshape25" filled="true" fillcolor="#dcdcdc" stroked="false">
                  <v:fill type="solid"/>
                </v:rect>
                <v:line style="position:absolute" from="7626,6679" to="11278,6679" stroked="true" strokeweight="0pt" strokecolor="#dcdcdc">
                  <v:stroke dashstyle="solid"/>
                </v:line>
                <v:shape style="position:absolute;left:62;top:6690;width:11783;height:256" id="docshape26" coordorigin="62,6690" coordsize="11783,256" path="m11845,6690l11289,6690,7615,6690,2897,6690,62,6690,62,6945,2897,6945,7615,6945,11289,6945,11845,6945,11845,6690xe" filled="true" fillcolor="#f4f4f4" stroked="false">
                  <v:path arrowok="t"/>
                  <v:fill type="solid"/>
                </v:shape>
                <v:rect style="position:absolute;left:2897;top:6922;width:4718;height:23" id="docshape27" filled="true" fillcolor="#dcdcdc" stroked="false">
                  <v:fill type="solid"/>
                </v:rect>
                <v:line style="position:absolute" from="2909,6934" to="7604,6934" stroked="true" strokeweight="0pt" strokecolor="#dcdcdc">
                  <v:stroke dashstyle="solid"/>
                </v:line>
                <v:rect style="position:absolute;left:7615;top:6922;width:3675;height:23" id="docshape28" filled="true" fillcolor="#dcdcdc" stroked="false">
                  <v:fill type="solid"/>
                </v:rect>
                <v:line style="position:absolute" from="7626,6934" to="11278,6934" stroked="true" strokeweight="0pt" strokecolor="#dcdcdc">
                  <v:stroke dashstyle="solid"/>
                </v:line>
                <v:shape style="position:absolute;left:62;top:6945;width:11783;height:256" id="docshape29" coordorigin="62,6945" coordsize="11783,256" path="m11845,6945l11289,6945,7615,6945,2897,6945,62,6945,62,7201,2897,7201,7615,7201,11289,7201,11845,7201,11845,6945xe" filled="true" fillcolor="#f4f4f4" stroked="false">
                  <v:path arrowok="t"/>
                  <v:fill type="solid"/>
                </v:shape>
                <v:rect style="position:absolute;left:2897;top:7177;width:4718;height:23" id="docshape30" filled="true" fillcolor="#dcdcdc" stroked="false">
                  <v:fill type="solid"/>
                </v:rect>
                <v:line style="position:absolute" from="2909,7189" to="7604,7189" stroked="true" strokeweight="0pt" strokecolor="#dcdcdc">
                  <v:stroke dashstyle="solid"/>
                </v:line>
                <v:rect style="position:absolute;left:7615;top:7177;width:3675;height:23" id="docshape31" filled="true" fillcolor="#dcdcdc" stroked="false">
                  <v:fill type="solid"/>
                </v:rect>
                <v:line style="position:absolute" from="7626,7189" to="11278,7189" stroked="true" strokeweight="0pt" strokecolor="#dcdcdc">
                  <v:stroke dashstyle="solid"/>
                </v:line>
                <v:shape style="position:absolute;left:62;top:7200;width:11783;height:256" id="docshape32" coordorigin="62,7201" coordsize="11783,256" path="m11845,7201l11289,7201,7615,7201,2897,7201,62,7201,62,7456,2897,7456,7615,7456,11289,7456,11845,7456,11845,7201xe" filled="true" fillcolor="#f4f4f4" stroked="false">
                  <v:path arrowok="t"/>
                  <v:fill type="solid"/>
                </v:shape>
                <v:rect style="position:absolute;left:2897;top:7432;width:4718;height:23" id="docshape33" filled="true" fillcolor="#dcdcdc" stroked="false">
                  <v:fill type="solid"/>
                </v:rect>
                <v:line style="position:absolute" from="2909,7444" to="7604,7444" stroked="true" strokeweight="0pt" strokecolor="#dcdcdc">
                  <v:stroke dashstyle="solid"/>
                </v:line>
                <v:rect style="position:absolute;left:7615;top:7432;width:3675;height:23" id="docshape34" filled="true" fillcolor="#dcdcdc" stroked="false">
                  <v:fill type="solid"/>
                </v:rect>
                <v:line style="position:absolute" from="7626,7444" to="11278,7444" stroked="true" strokeweight="0pt" strokecolor="#dcdcdc">
                  <v:stroke dashstyle="solid"/>
                </v:line>
                <v:shape style="position:absolute;left:62;top:7455;width:11783;height:256" id="docshape35" coordorigin="62,7456" coordsize="11783,256" path="m11845,7456l11289,7456,7615,7456,2897,7456,62,7456,62,7711,2897,7711,7615,7711,11289,7711,11845,7711,11845,7456xe" filled="true" fillcolor="#f4f4f4" stroked="false">
                  <v:path arrowok="t"/>
                  <v:fill type="solid"/>
                </v:shape>
                <v:rect style="position:absolute;left:2897;top:7688;width:4718;height:23" id="docshape36" filled="true" fillcolor="#dcdcdc" stroked="false">
                  <v:fill type="solid"/>
                </v:rect>
                <v:line style="position:absolute" from="2909,7699" to="7604,7699" stroked="true" strokeweight="0pt" strokecolor="#dcdcdc">
                  <v:stroke dashstyle="solid"/>
                </v:line>
                <v:rect style="position:absolute;left:7615;top:7688;width:3675;height:23" id="docshape37" filled="true" fillcolor="#dcdcdc" stroked="false">
                  <v:fill type="solid"/>
                </v:rect>
                <v:line style="position:absolute" from="7626,7699" to="11278,7699" stroked="true" strokeweight="0pt" strokecolor="#dcdcdc">
                  <v:stroke dashstyle="solid"/>
                </v:line>
                <v:shape style="position:absolute;left:62;top:7710;width:11783;height:539" id="docshape38" coordorigin="62,7711" coordsize="11783,539" path="m11845,7711l11289,7711,7615,7711,2897,7711,62,7711,62,8249,2897,8249,7615,8249,11289,8249,11845,8249,11845,7711xe" filled="true" fillcolor="#f4f4f4" stroked="false">
                  <v:path arrowok="t"/>
                  <v:fill type="solid"/>
                </v:shape>
                <v:rect style="position:absolute;left:2897;top:8226;width:4718;height:23" id="docshape39" filled="true" fillcolor="#dcdcdc" stroked="false">
                  <v:fill type="solid"/>
                </v:rect>
                <v:line style="position:absolute" from="2909,8238" to="7604,8238" stroked="true" strokeweight="0pt" strokecolor="#dcdcdc">
                  <v:stroke dashstyle="solid"/>
                </v:line>
                <v:rect style="position:absolute;left:7615;top:8226;width:3675;height:23" id="docshape40" filled="true" fillcolor="#dcdcdc" stroked="false">
                  <v:fill type="solid"/>
                </v:rect>
                <v:line style="position:absolute" from="7626,8238" to="11278,8238" stroked="true" strokeweight="0pt" strokecolor="#dcdcdc">
                  <v:stroke dashstyle="solid"/>
                </v:line>
                <v:shape style="position:absolute;left:62;top:8249;width:11783;height:256" id="docshape41" coordorigin="62,8249" coordsize="11783,256" path="m11845,8249l11289,8249,7615,8249,2897,8249,62,8249,62,8505,2897,8505,7615,8505,11289,8505,11845,8505,11845,8249xe" filled="true" fillcolor="#f4f4f4" stroked="false">
                  <v:path arrowok="t"/>
                  <v:fill type="solid"/>
                </v:shape>
                <v:rect style="position:absolute;left:2897;top:8481;width:4718;height:23" id="docshape42" filled="true" fillcolor="#dcdcdc" stroked="false">
                  <v:fill type="solid"/>
                </v:rect>
                <v:line style="position:absolute" from="2909,8493" to="7604,8493" stroked="true" strokeweight="0pt" strokecolor="#dcdcdc">
                  <v:stroke dashstyle="solid"/>
                </v:line>
                <v:rect style="position:absolute;left:7615;top:8481;width:3675;height:23" id="docshape43" filled="true" fillcolor="#dcdcdc" stroked="false">
                  <v:fill type="solid"/>
                </v:rect>
                <v:line style="position:absolute" from="7626,8493" to="11278,8493" stroked="true" strokeweight="0pt" strokecolor="#dcdcdc">
                  <v:stroke dashstyle="solid"/>
                </v:line>
                <v:shape style="position:absolute;left:62;top:8504;width:11783;height:539" id="docshape44" coordorigin="62,8505" coordsize="11783,539" path="m11845,8505l11289,8505,7615,8505,2897,8505,62,8505,62,9043,2897,9043,7615,9043,11289,9043,11845,9043,11845,8505xe" filled="true" fillcolor="#f4f4f4" stroked="false">
                  <v:path arrowok="t"/>
                  <v:fill type="solid"/>
                </v:shape>
                <v:rect style="position:absolute;left:2897;top:9020;width:4718;height:23" id="docshape45" filled="true" fillcolor="#dcdcdc" stroked="false">
                  <v:fill type="solid"/>
                </v:rect>
                <v:line style="position:absolute" from="2909,9032" to="7604,9032" stroked="true" strokeweight="0pt" strokecolor="#dcdcdc">
                  <v:stroke dashstyle="solid"/>
                </v:line>
                <v:rect style="position:absolute;left:7615;top:9020;width:3675;height:23" id="docshape46" filled="true" fillcolor="#dcdcdc" stroked="false">
                  <v:fill type="solid"/>
                </v:rect>
                <v:line style="position:absolute" from="7626,9032" to="11278,9032" stroked="true" strokeweight="0pt" strokecolor="#dcdcdc">
                  <v:stroke dashstyle="solid"/>
                </v:line>
                <v:shape style="position:absolute;left:62;top:9043;width:11783;height:256" id="docshape47" coordorigin="62,9043" coordsize="11783,256" path="m11845,9043l11289,9043,7615,9043,2897,9043,62,9043,62,9298,2897,9298,7615,9298,11289,9298,11845,9298,11845,9043xe" filled="true" fillcolor="#f4f4f4" stroked="false">
                  <v:path arrowok="t"/>
                  <v:fill type="solid"/>
                </v:shape>
                <v:rect style="position:absolute;left:2897;top:9275;width:4718;height:23" id="docshape48" filled="true" fillcolor="#dcdcdc" stroked="false">
                  <v:fill type="solid"/>
                </v:rect>
                <v:line style="position:absolute" from="2909,9287" to="7604,9287" stroked="true" strokeweight="0pt" strokecolor="#dcdcdc">
                  <v:stroke dashstyle="solid"/>
                </v:line>
                <v:rect style="position:absolute;left:7615;top:9275;width:3675;height:23" id="docshape49" filled="true" fillcolor="#dcdcdc" stroked="false">
                  <v:fill type="solid"/>
                </v:rect>
                <v:line style="position:absolute" from="7626,9287" to="11278,9287" stroked="true" strokeweight="0pt" strokecolor="#dcdcdc">
                  <v:stroke dashstyle="solid"/>
                </v:line>
                <v:shape style="position:absolute;left:62;top:9298;width:11783;height:256" id="docshape50" coordorigin="62,9298" coordsize="11783,256" path="m11845,9298l11289,9298,7615,9298,2897,9298,62,9298,62,9553,2897,9553,7615,9553,11289,9553,11845,9553,11845,9298xe" filled="true" fillcolor="#f4f4f4" stroked="false">
                  <v:path arrowok="t"/>
                  <v:fill type="solid"/>
                </v:shape>
                <v:rect style="position:absolute;left:2897;top:9530;width:4718;height:23" id="docshape51" filled="true" fillcolor="#dcdcdc" stroked="false">
                  <v:fill type="solid"/>
                </v:rect>
                <v:line style="position:absolute" from="2909,9542" to="7604,9542" stroked="true" strokeweight="0pt" strokecolor="#dcdcdc">
                  <v:stroke dashstyle="solid"/>
                </v:line>
                <v:rect style="position:absolute;left:7615;top:9530;width:3675;height:23" id="docshape52" filled="true" fillcolor="#dcdcdc" stroked="false">
                  <v:fill type="solid"/>
                </v:rect>
                <v:line style="position:absolute" from="7626,9542" to="11278,9542" stroked="true" strokeweight="0pt" strokecolor="#dcdcdc">
                  <v:stroke dashstyle="solid"/>
                </v:line>
                <v:rect style="position:absolute;left:62;top:9553;width:11772;height:397" id="docshape53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Title"/>
        <w:spacing w:line="237" w:lineRule="auto"/>
      </w:pPr>
      <w:r>
        <w:rPr>
          <w:color w:val="003C78"/>
        </w:rPr>
        <w:t>Fitting</w:t>
      </w:r>
      <w:r>
        <w:rPr>
          <w:color w:val="003C78"/>
          <w:spacing w:val="-10"/>
        </w:rPr>
        <w:t> </w:t>
      </w:r>
      <w:r>
        <w:rPr>
          <w:color w:val="003C78"/>
        </w:rPr>
        <w:t>for</w:t>
      </w:r>
      <w:r>
        <w:rPr>
          <w:color w:val="003C78"/>
          <w:spacing w:val="-6"/>
        </w:rPr>
        <w:t> </w:t>
      </w:r>
      <w:r>
        <w:rPr>
          <w:color w:val="003C78"/>
        </w:rPr>
        <w:t>top-running</w:t>
      </w:r>
      <w:r>
        <w:rPr>
          <w:color w:val="003C78"/>
          <w:spacing w:val="-10"/>
        </w:rPr>
        <w:t> </w:t>
      </w:r>
      <w:r>
        <w:rPr>
          <w:color w:val="003C78"/>
        </w:rPr>
        <w:t>wooden</w:t>
      </w:r>
      <w:r>
        <w:rPr>
          <w:color w:val="003C78"/>
          <w:spacing w:val="-9"/>
        </w:rPr>
        <w:t> </w:t>
      </w:r>
      <w:r>
        <w:rPr>
          <w:color w:val="003C78"/>
        </w:rPr>
        <w:t>doors</w:t>
      </w:r>
      <w:r>
        <w:rPr>
          <w:color w:val="003C78"/>
          <w:spacing w:val="-7"/>
        </w:rPr>
        <w:t> </w:t>
      </w:r>
      <w:r>
        <w:rPr>
          <w:color w:val="003C78"/>
        </w:rPr>
        <w:t>up</w:t>
      </w:r>
      <w:r>
        <w:rPr>
          <w:color w:val="003C78"/>
          <w:spacing w:val="-14"/>
        </w:rPr>
        <w:t> </w:t>
      </w:r>
      <w:r>
        <w:rPr>
          <w:color w:val="003C78"/>
        </w:rPr>
        <w:t>to</w:t>
      </w:r>
      <w:r>
        <w:rPr>
          <w:color w:val="003C78"/>
          <w:spacing w:val="-10"/>
        </w:rPr>
        <w:t> </w:t>
      </w:r>
      <w:r>
        <w:rPr>
          <w:color w:val="003C78"/>
        </w:rPr>
        <w:t>80</w:t>
      </w:r>
      <w:r>
        <w:rPr>
          <w:color w:val="003C78"/>
          <w:spacing w:val="-4"/>
        </w:rPr>
        <w:t> </w:t>
      </w:r>
      <w:r>
        <w:rPr>
          <w:color w:val="003C78"/>
        </w:rPr>
        <w:t>kg</w:t>
      </w:r>
      <w:r>
        <w:rPr>
          <w:color w:val="003C78"/>
          <w:spacing w:val="-10"/>
        </w:rPr>
        <w:t> </w:t>
      </w:r>
      <w:r>
        <w:rPr>
          <w:color w:val="003C78"/>
        </w:rPr>
        <w:t>(176</w:t>
      </w:r>
      <w:r>
        <w:rPr>
          <w:color w:val="003C78"/>
          <w:spacing w:val="-4"/>
        </w:rPr>
        <w:t> </w:t>
      </w:r>
      <w:r>
        <w:rPr>
          <w:color w:val="003C78"/>
        </w:rPr>
        <w:t>lbs.),</w:t>
      </w:r>
      <w:r>
        <w:rPr>
          <w:color w:val="003C78"/>
          <w:spacing w:val="-10"/>
        </w:rPr>
        <w:t> </w:t>
      </w:r>
      <w:r>
        <w:rPr>
          <w:color w:val="003C78"/>
        </w:rPr>
        <w:t>with</w:t>
      </w:r>
      <w:r>
        <w:rPr>
          <w:color w:val="003C78"/>
          <w:spacing w:val="-10"/>
        </w:rPr>
        <w:t> </w:t>
      </w:r>
      <w:r>
        <w:rPr>
          <w:color w:val="003C78"/>
        </w:rPr>
        <w:t>surface</w:t>
      </w:r>
      <w:r>
        <w:rPr>
          <w:color w:val="003C78"/>
          <w:spacing w:val="-5"/>
        </w:rPr>
        <w:t> </w:t>
      </w:r>
      <w:r>
        <w:rPr>
          <w:color w:val="003C78"/>
        </w:rPr>
        <w:t>mounted</w:t>
      </w:r>
      <w:r>
        <w:rPr>
          <w:color w:val="003C78"/>
          <w:spacing w:val="-3"/>
        </w:rPr>
        <w:t> </w:t>
      </w:r>
      <w:r>
        <w:rPr>
          <w:color w:val="003C78"/>
        </w:rPr>
        <w:t>running track.</w:t>
      </w:r>
      <w:r>
        <w:rPr>
          <w:color w:val="003C78"/>
          <w:spacing w:val="-5"/>
        </w:rPr>
        <w:t> </w:t>
      </w:r>
      <w:r>
        <w:rPr>
          <w:color w:val="003C78"/>
        </w:rPr>
        <w:t>Optionally with soft and self closing mechanism. Ceiling mounting. Wall pocket </w:t>
      </w:r>
      <w:r>
        <w:rPr>
          <w:color w:val="003C78"/>
          <w:spacing w:val="-2"/>
          <w:w w:val="110"/>
        </w:rPr>
        <w:t>solution.</w:t>
      </w:r>
    </w:p>
    <w:p>
      <w:pPr>
        <w:pStyle w:val="BodyText"/>
        <w:rPr>
          <w:b/>
        </w:rPr>
      </w:pPr>
    </w:p>
    <w:p>
      <w:pPr>
        <w:pStyle w:val="BodyText"/>
        <w:spacing w:before="224"/>
        <w:rPr>
          <w:b/>
        </w:rPr>
      </w:pPr>
    </w:p>
    <w:p>
      <w:pPr>
        <w:tabs>
          <w:tab w:pos="3004" w:val="left" w:leader="none"/>
          <w:tab w:pos="4421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pacing w:val="-8"/>
          <w:w w:val="105"/>
          <w:sz w:val="20"/>
        </w:rPr>
        <w:t>Product-</w:t>
      </w:r>
      <w:r>
        <w:rPr>
          <w:b/>
          <w:spacing w:val="-2"/>
          <w:w w:val="110"/>
          <w:sz w:val="20"/>
        </w:rPr>
        <w:t>Highlights</w:t>
      </w:r>
      <w:r>
        <w:rPr>
          <w:b/>
          <w:sz w:val="20"/>
        </w:rPr>
        <w:tab/>
      </w:r>
      <w:r>
        <w:rPr>
          <w:b/>
          <w:spacing w:val="-2"/>
          <w:w w:val="110"/>
          <w:sz w:val="20"/>
        </w:rPr>
        <w:t>Flexibility</w:t>
      </w:r>
      <w:r>
        <w:rPr>
          <w:b/>
          <w:sz w:val="20"/>
        </w:rPr>
        <w:tab/>
      </w:r>
      <w:r>
        <w:rPr>
          <w:spacing w:val="-4"/>
          <w:w w:val="105"/>
          <w:position w:val="1"/>
          <w:sz w:val="20"/>
        </w:rPr>
        <w:t>The</w:t>
      </w:r>
      <w:r>
        <w:rPr>
          <w:spacing w:val="-11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running</w:t>
      </w:r>
      <w:r>
        <w:rPr>
          <w:spacing w:val="-11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track</w:t>
      </w:r>
      <w:r>
        <w:rPr>
          <w:spacing w:val="-16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can</w:t>
      </w:r>
      <w:r>
        <w:rPr>
          <w:spacing w:val="-18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be</w:t>
      </w:r>
      <w:r>
        <w:rPr>
          <w:spacing w:val="-11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installed</w:t>
      </w:r>
      <w:r>
        <w:rPr>
          <w:spacing w:val="-14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and</w:t>
      </w:r>
      <w:r>
        <w:rPr>
          <w:spacing w:val="-13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removed</w:t>
      </w:r>
      <w:r>
        <w:rPr>
          <w:spacing w:val="-14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at</w:t>
      </w:r>
      <w:r>
        <w:rPr>
          <w:spacing w:val="-10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any</w:t>
      </w:r>
      <w:r>
        <w:rPr>
          <w:spacing w:val="-3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time</w:t>
      </w:r>
    </w:p>
    <w:p>
      <w:pPr>
        <w:pStyle w:val="BodyText"/>
        <w:spacing w:before="48"/>
      </w:pPr>
    </w:p>
    <w:p>
      <w:pPr>
        <w:pStyle w:val="BodyText"/>
        <w:tabs>
          <w:tab w:pos="4421" w:val="left" w:leader="none"/>
        </w:tabs>
        <w:spacing w:line="235" w:lineRule="auto"/>
        <w:ind w:left="4421" w:right="851" w:hanging="1418"/>
      </w:pPr>
      <w:r>
        <w:rPr>
          <w:b/>
          <w:spacing w:val="-2"/>
          <w:w w:val="110"/>
        </w:rPr>
        <w:t>Aesthetics</w:t>
      </w:r>
      <w:r>
        <w:rPr>
          <w:b/>
        </w:rPr>
        <w:tab/>
      </w:r>
      <w:r>
        <w:rPr>
          <w:spacing w:val="-6"/>
          <w:w w:val="110"/>
          <w:position w:val="1"/>
        </w:rPr>
        <w:t>Thanks</w:t>
      </w:r>
      <w:r>
        <w:rPr>
          <w:spacing w:val="-11"/>
          <w:w w:val="110"/>
          <w:position w:val="1"/>
        </w:rPr>
        <w:t> </w:t>
      </w:r>
      <w:r>
        <w:rPr>
          <w:spacing w:val="-6"/>
          <w:w w:val="110"/>
          <w:position w:val="1"/>
        </w:rPr>
        <w:t>to</w:t>
      </w:r>
      <w:r>
        <w:rPr>
          <w:spacing w:val="-10"/>
          <w:w w:val="110"/>
          <w:position w:val="1"/>
        </w:rPr>
        <w:t> </w:t>
      </w:r>
      <w:r>
        <w:rPr>
          <w:spacing w:val="-6"/>
          <w:w w:val="110"/>
          <w:position w:val="1"/>
        </w:rPr>
        <w:t>integrated</w:t>
      </w:r>
      <w:r>
        <w:rPr>
          <w:spacing w:val="-14"/>
          <w:w w:val="110"/>
          <w:position w:val="1"/>
        </w:rPr>
        <w:t> </w:t>
      </w:r>
      <w:r>
        <w:rPr>
          <w:spacing w:val="-6"/>
          <w:w w:val="110"/>
          <w:position w:val="1"/>
        </w:rPr>
        <w:t>spring stop</w:t>
      </w:r>
      <w:r>
        <w:rPr>
          <w:spacing w:val="-20"/>
          <w:w w:val="110"/>
          <w:position w:val="1"/>
        </w:rPr>
        <w:t> </w:t>
      </w:r>
      <w:r>
        <w:rPr>
          <w:spacing w:val="-6"/>
          <w:w w:val="110"/>
          <w:position w:val="1"/>
        </w:rPr>
        <w:t>with</w:t>
      </w:r>
      <w:r>
        <w:rPr>
          <w:spacing w:val="-12"/>
          <w:w w:val="110"/>
          <w:position w:val="1"/>
        </w:rPr>
        <w:t> </w:t>
      </w:r>
      <w:r>
        <w:rPr>
          <w:spacing w:val="-6"/>
          <w:w w:val="110"/>
          <w:position w:val="1"/>
        </w:rPr>
        <w:t>Push-to-open</w:t>
      </w:r>
      <w:r>
        <w:rPr>
          <w:spacing w:val="-18"/>
          <w:w w:val="110"/>
          <w:position w:val="1"/>
        </w:rPr>
        <w:t> </w:t>
      </w:r>
      <w:r>
        <w:rPr>
          <w:spacing w:val="-6"/>
          <w:w w:val="110"/>
          <w:position w:val="1"/>
        </w:rPr>
        <w:t>function,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visible</w:t>
      </w:r>
      <w:r>
        <w:rPr>
          <w:spacing w:val="-9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components,</w:t>
      </w:r>
      <w:r>
        <w:rPr>
          <w:spacing w:val="-12"/>
        </w:rPr>
        <w:t> </w:t>
      </w:r>
      <w:r>
        <w:rPr/>
        <w:t>door</w:t>
      </w:r>
      <w:r>
        <w:rPr>
          <w:spacing w:val="-13"/>
        </w:rPr>
        <w:t> </w:t>
      </w:r>
      <w:r>
        <w:rPr/>
        <w:t>milling grooves </w:t>
      </w:r>
      <w:r>
        <w:rPr>
          <w:spacing w:val="-2"/>
          <w:w w:val="110"/>
        </w:rPr>
        <w:t>or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spring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handles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at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edge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door</w:t>
      </w:r>
    </w:p>
    <w:p>
      <w:pPr>
        <w:pStyle w:val="BodyText"/>
        <w:spacing w:before="167"/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pacing w:val="-7"/>
          <w:w w:val="105"/>
          <w:sz w:val="20"/>
        </w:rPr>
        <w:t>Technical</w:t>
      </w:r>
      <w:r>
        <w:rPr>
          <w:b/>
          <w:spacing w:val="-2"/>
          <w:w w:val="110"/>
          <w:sz w:val="20"/>
        </w:rPr>
        <w:t> guidelines</w:t>
      </w:r>
      <w:r>
        <w:rPr>
          <w:b/>
          <w:sz w:val="20"/>
        </w:rPr>
        <w:tab/>
      </w:r>
      <w:r>
        <w:rPr>
          <w:spacing w:val="-4"/>
          <w:w w:val="105"/>
          <w:position w:val="1"/>
          <w:sz w:val="20"/>
        </w:rPr>
        <w:t>Max.</w:t>
      </w:r>
      <w:r>
        <w:rPr>
          <w:spacing w:val="-20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Door</w:t>
      </w:r>
      <w:r>
        <w:rPr>
          <w:spacing w:val="-9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weight</w:t>
      </w:r>
      <w:r>
        <w:rPr>
          <w:position w:val="1"/>
          <w:sz w:val="20"/>
        </w:rPr>
        <w:tab/>
      </w:r>
      <w:r>
        <w:rPr>
          <w:spacing w:val="-4"/>
          <w:w w:val="105"/>
          <w:position w:val="1"/>
          <w:sz w:val="20"/>
        </w:rPr>
        <w:t>80</w:t>
      </w:r>
      <w:r>
        <w:rPr>
          <w:spacing w:val="-9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kg</w:t>
      </w:r>
      <w:r>
        <w:rPr>
          <w:spacing w:val="-10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(176</w:t>
      </w:r>
      <w:r>
        <w:rPr>
          <w:spacing w:val="-13"/>
          <w:w w:val="105"/>
          <w:position w:val="1"/>
          <w:sz w:val="20"/>
        </w:rPr>
        <w:t> </w:t>
      </w:r>
      <w:r>
        <w:rPr>
          <w:spacing w:val="-4"/>
          <w:w w:val="105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Door</w:t>
      </w:r>
      <w:r>
        <w:rPr>
          <w:spacing w:val="-4"/>
        </w:rPr>
        <w:t> </w:t>
      </w:r>
      <w:r>
        <w:rPr>
          <w:spacing w:val="-2"/>
        </w:rPr>
        <w:t>thickness</w:t>
      </w:r>
      <w:r>
        <w:rPr/>
        <w:tab/>
        <w:t>35–80</w:t>
      </w:r>
      <w:r>
        <w:rPr>
          <w:spacing w:val="-2"/>
        </w:rPr>
        <w:t> </w:t>
      </w:r>
      <w:r>
        <w:rPr/>
        <w:t>mm</w:t>
      </w:r>
      <w:r>
        <w:rPr>
          <w:spacing w:val="-2"/>
        </w:rPr>
        <w:t> </w:t>
      </w:r>
      <w:r>
        <w:rPr/>
        <w:t>(1</w:t>
      </w:r>
      <w:r>
        <w:rPr>
          <w:spacing w:val="-12"/>
        </w:rPr>
        <w:t> </w:t>
      </w:r>
      <w:r>
        <w:rPr/>
        <w:t>3/8''</w:t>
      </w:r>
      <w:r>
        <w:rPr>
          <w:spacing w:val="-18"/>
        </w:rPr>
        <w:t> </w:t>
      </w:r>
      <w:r>
        <w:rPr/>
        <w:t>to</w:t>
      </w:r>
      <w:r>
        <w:rPr>
          <w:spacing w:val="2"/>
        </w:rPr>
        <w:t> </w:t>
      </w:r>
      <w:r>
        <w:rPr/>
        <w:t>3</w:t>
      </w:r>
      <w:r>
        <w:rPr>
          <w:spacing w:val="9"/>
        </w:rPr>
        <w:t> </w:t>
      </w:r>
      <w:r>
        <w:rPr>
          <w:spacing w:val="-2"/>
        </w:rPr>
        <w:t>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12"/>
        </w:rPr>
        <w:t> </w:t>
      </w:r>
      <w:r>
        <w:rPr/>
        <w:t>Door </w:t>
      </w:r>
      <w:r>
        <w:rPr>
          <w:spacing w:val="-2"/>
        </w:rPr>
        <w:t>height</w:t>
      </w:r>
      <w:r>
        <w:rPr/>
        <w:tab/>
        <w:t>4000</w:t>
      </w:r>
      <w:r>
        <w:rPr>
          <w:spacing w:val="1"/>
        </w:rPr>
        <w:t> </w:t>
      </w:r>
      <w:r>
        <w:rPr/>
        <w:t>mm</w:t>
      </w:r>
      <w:r>
        <w:rPr>
          <w:spacing w:val="-11"/>
        </w:rPr>
        <w:t> </w:t>
      </w:r>
      <w:r>
        <w:rPr/>
        <w:t>(13'1</w:t>
      </w:r>
      <w:r>
        <w:rPr>
          <w:spacing w:val="-14"/>
        </w:rPr>
        <w:t> </w:t>
      </w:r>
      <w:r>
        <w:rPr>
          <w:spacing w:val="-2"/>
        </w:rPr>
        <w:t>15/32'')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Max.</w:t>
      </w:r>
      <w:r>
        <w:rPr>
          <w:spacing w:val="-12"/>
        </w:rPr>
        <w:t> </w:t>
      </w:r>
      <w:r>
        <w:rPr/>
        <w:t>Door </w:t>
      </w:r>
      <w:r>
        <w:rPr>
          <w:spacing w:val="-2"/>
        </w:rPr>
        <w:t>width</w:t>
      </w:r>
      <w:r>
        <w:rPr/>
        <w:tab/>
        <w:t>1500</w:t>
      </w:r>
      <w:r>
        <w:rPr>
          <w:spacing w:val="2"/>
        </w:rPr>
        <w:t> </w:t>
      </w:r>
      <w:r>
        <w:rPr/>
        <w:t>mm</w:t>
      </w:r>
      <w:r>
        <w:rPr>
          <w:spacing w:val="-11"/>
        </w:rPr>
        <w:t> </w:t>
      </w:r>
      <w:r>
        <w:rPr/>
        <w:t>(4'11</w:t>
      </w:r>
      <w:r>
        <w:rPr>
          <w:spacing w:val="-14"/>
        </w:rPr>
        <w:t> </w:t>
      </w:r>
      <w:r>
        <w:rPr>
          <w:spacing w:val="-2"/>
        </w:rPr>
        <w:t>1/16'')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6"/>
          <w:w w:val="105"/>
        </w:rPr>
        <w:t>Max.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Opening</w:t>
      </w:r>
      <w:r>
        <w:rPr>
          <w:spacing w:val="-2"/>
          <w:w w:val="105"/>
        </w:rPr>
        <w:t> </w:t>
      </w:r>
      <w:r>
        <w:rPr>
          <w:spacing w:val="-6"/>
          <w:w w:val="105"/>
        </w:rPr>
        <w:t>width</w:t>
      </w:r>
      <w:r>
        <w:rPr/>
        <w:tab/>
      </w:r>
      <w:r>
        <w:rPr>
          <w:w w:val="105"/>
        </w:rPr>
        <w:t>1470</w:t>
      </w:r>
      <w:r>
        <w:rPr>
          <w:spacing w:val="-15"/>
          <w:w w:val="105"/>
        </w:rPr>
        <w:t> </w:t>
      </w:r>
      <w:r>
        <w:rPr>
          <w:w w:val="105"/>
        </w:rPr>
        <w:t>mm(4'</w:t>
      </w:r>
      <w:r>
        <w:rPr>
          <w:spacing w:val="-15"/>
          <w:w w:val="105"/>
        </w:rPr>
        <w:t> </w:t>
      </w:r>
      <w:r>
        <w:rPr>
          <w:w w:val="105"/>
        </w:rPr>
        <w:t>9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7/8'')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5"/>
          <w:w w:val="105"/>
        </w:rPr>
        <w:t>Height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adjustable</w:t>
      </w:r>
      <w:r>
        <w:rPr/>
        <w:tab/>
      </w:r>
      <w:r>
        <w:rPr>
          <w:spacing w:val="-2"/>
          <w:w w:val="105"/>
        </w:rPr>
        <w:t>+/-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4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mm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(5/32'')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4"/>
          <w:w w:val="105"/>
        </w:rPr>
        <w:t>Soft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close</w:t>
      </w:r>
      <w:r>
        <w:rPr/>
        <w:tab/>
      </w:r>
      <w:r>
        <w:rPr>
          <w:spacing w:val="-5"/>
          <w:w w:val="105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5"/>
          <w:w w:val="105"/>
        </w:rPr>
        <w:t>Door</w:t>
      </w:r>
      <w:r>
        <w:rPr>
          <w:spacing w:val="-8"/>
          <w:w w:val="105"/>
        </w:rPr>
        <w:t> </w:t>
      </w:r>
      <w:r>
        <w:rPr>
          <w:spacing w:val="-2"/>
          <w:w w:val="110"/>
        </w:rPr>
        <w:t>material</w:t>
      </w:r>
      <w:r>
        <w:rPr/>
        <w:tab/>
      </w:r>
      <w:r>
        <w:rPr>
          <w:spacing w:val="-4"/>
          <w:w w:val="110"/>
        </w:rPr>
        <w:t>Wood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8"/>
          <w:w w:val="110"/>
        </w:rPr>
        <w:t>Finish</w:t>
      </w:r>
      <w:r>
        <w:rPr>
          <w:spacing w:val="-21"/>
          <w:w w:val="110"/>
        </w:rPr>
        <w:t> </w:t>
      </w:r>
      <w:r>
        <w:rPr>
          <w:spacing w:val="-8"/>
          <w:w w:val="110"/>
        </w:rPr>
        <w:t>color</w:t>
      </w:r>
      <w:r>
        <w:rPr>
          <w:spacing w:val="-16"/>
          <w:w w:val="110"/>
        </w:rPr>
        <w:t> </w:t>
      </w:r>
      <w:r>
        <w:rPr>
          <w:spacing w:val="-8"/>
          <w:w w:val="110"/>
        </w:rPr>
        <w:t>of</w:t>
      </w:r>
      <w:r>
        <w:rPr>
          <w:spacing w:val="-6"/>
          <w:w w:val="110"/>
        </w:rPr>
        <w:t> </w:t>
      </w:r>
      <w:r>
        <w:rPr>
          <w:spacing w:val="-8"/>
          <w:w w:val="110"/>
        </w:rPr>
        <w:t>visible</w:t>
      </w:r>
      <w:r>
        <w:rPr>
          <w:spacing w:val="-17"/>
          <w:w w:val="110"/>
        </w:rPr>
        <w:t> </w:t>
      </w:r>
      <w:r>
        <w:rPr>
          <w:spacing w:val="-8"/>
          <w:w w:val="110"/>
        </w:rPr>
        <w:t>profiles</w:t>
      </w:r>
      <w:r>
        <w:rPr/>
        <w:tab/>
      </w:r>
      <w:r>
        <w:rPr>
          <w:spacing w:val="-7"/>
          <w:w w:val="105"/>
        </w:rPr>
        <w:t>Aluminum</w:t>
      </w:r>
      <w:r>
        <w:rPr>
          <w:spacing w:val="-8"/>
          <w:w w:val="105"/>
        </w:rPr>
        <w:t> </w:t>
      </w:r>
      <w:r>
        <w:rPr>
          <w:spacing w:val="-2"/>
          <w:w w:val="115"/>
        </w:rPr>
        <w:t>anodized</w:t>
      </w:r>
    </w:p>
    <w:p>
      <w:pPr>
        <w:pStyle w:val="BodyText"/>
        <w:spacing w:before="74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454" w:firstLine="0"/>
        <w:jc w:val="righ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10"/>
          <w:sz w:val="20"/>
        </w:rPr>
        <w:t> </w:t>
      </w:r>
      <w:r>
        <w:rPr>
          <w:b/>
          <w:spacing w:val="-2"/>
          <w:w w:val="110"/>
          <w:sz w:val="20"/>
        </w:rPr>
        <w:t>options</w:t>
      </w:r>
      <w:r>
        <w:rPr>
          <w:b/>
          <w:sz w:val="20"/>
        </w:rPr>
        <w:tab/>
      </w:r>
      <w:r>
        <w:rPr>
          <w:spacing w:val="-10"/>
          <w:w w:val="110"/>
          <w:position w:val="1"/>
          <w:sz w:val="20"/>
        </w:rPr>
        <w:t>Ceiling</w:t>
      </w:r>
      <w:r>
        <w:rPr>
          <w:spacing w:val="-7"/>
          <w:w w:val="110"/>
          <w:position w:val="1"/>
          <w:sz w:val="20"/>
        </w:rPr>
        <w:t> </w:t>
      </w:r>
      <w:r>
        <w:rPr>
          <w:spacing w:val="-2"/>
          <w:w w:val="110"/>
          <w:position w:val="1"/>
          <w:sz w:val="20"/>
        </w:rPr>
        <w:t>mounting</w:t>
      </w:r>
      <w:r>
        <w:rPr>
          <w:position w:val="1"/>
          <w:sz w:val="20"/>
        </w:rPr>
        <w:tab/>
      </w:r>
      <w:r>
        <w:rPr>
          <w:spacing w:val="-5"/>
          <w:w w:val="110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0"/>
        <w:ind w:right="3454"/>
        <w:jc w:val="right"/>
      </w:pPr>
      <w:r>
        <w:rPr>
          <w:spacing w:val="-8"/>
          <w:w w:val="105"/>
        </w:rPr>
        <w:t>Top-</w:t>
      </w:r>
      <w:r>
        <w:rPr>
          <w:spacing w:val="-2"/>
          <w:w w:val="105"/>
        </w:rPr>
        <w:t>running</w:t>
      </w:r>
      <w:r>
        <w:rPr/>
        <w:tab/>
      </w:r>
      <w:r>
        <w:rPr>
          <w:spacing w:val="-5"/>
          <w:w w:val="105"/>
        </w:rPr>
        <w:t>Yes</w:t>
      </w:r>
    </w:p>
    <w:p>
      <w:pPr>
        <w:pStyle w:val="BodyText"/>
        <w:spacing w:before="73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454" w:firstLine="0"/>
        <w:jc w:val="right"/>
        <w:rPr>
          <w:sz w:val="20"/>
        </w:rPr>
      </w:pPr>
      <w:r>
        <w:rPr>
          <w:b/>
          <w:spacing w:val="-7"/>
          <w:w w:val="105"/>
          <w:sz w:val="20"/>
        </w:rPr>
        <w:t>Application</w:t>
      </w:r>
      <w:r>
        <w:rPr>
          <w:b/>
          <w:spacing w:val="4"/>
          <w:w w:val="105"/>
          <w:sz w:val="20"/>
        </w:rPr>
        <w:t> </w:t>
      </w:r>
      <w:r>
        <w:rPr>
          <w:b/>
          <w:spacing w:val="-4"/>
          <w:w w:val="105"/>
          <w:sz w:val="20"/>
        </w:rPr>
        <w:t>area</w:t>
      </w:r>
      <w:r>
        <w:rPr>
          <w:b/>
          <w:sz w:val="20"/>
        </w:rPr>
        <w:tab/>
      </w:r>
      <w:r>
        <w:rPr>
          <w:spacing w:val="-10"/>
          <w:w w:val="110"/>
          <w:position w:val="1"/>
          <w:sz w:val="20"/>
        </w:rPr>
        <w:t>Utilization</w:t>
      </w:r>
      <w:r>
        <w:rPr>
          <w:spacing w:val="-19"/>
          <w:w w:val="110"/>
          <w:position w:val="1"/>
          <w:sz w:val="20"/>
        </w:rPr>
        <w:t> </w:t>
      </w:r>
      <w:r>
        <w:rPr>
          <w:spacing w:val="-10"/>
          <w:w w:val="110"/>
          <w:position w:val="1"/>
          <w:sz w:val="20"/>
        </w:rPr>
        <w:t>light</w:t>
      </w:r>
      <w:r>
        <w:rPr>
          <w:spacing w:val="-2"/>
          <w:w w:val="110"/>
          <w:position w:val="1"/>
          <w:sz w:val="20"/>
        </w:rPr>
        <w:t> </w:t>
      </w:r>
      <w:r>
        <w:rPr>
          <w:spacing w:val="-10"/>
          <w:w w:val="110"/>
          <w:position w:val="1"/>
          <w:sz w:val="20"/>
        </w:rPr>
        <w:t>/</w:t>
      </w:r>
      <w:r>
        <w:rPr>
          <w:spacing w:val="6"/>
          <w:w w:val="110"/>
          <w:position w:val="1"/>
          <w:sz w:val="20"/>
        </w:rPr>
        <w:t> </w:t>
      </w:r>
      <w:r>
        <w:rPr>
          <w:spacing w:val="-10"/>
          <w:w w:val="110"/>
          <w:position w:val="1"/>
          <w:sz w:val="20"/>
        </w:rPr>
        <w:t>semi-public</w:t>
      </w:r>
      <w:r>
        <w:rPr>
          <w:position w:val="1"/>
          <w:sz w:val="20"/>
        </w:rPr>
        <w:t> </w:t>
      </w:r>
      <w:r>
        <w:rPr>
          <w:spacing w:val="-10"/>
          <w:w w:val="110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w w:val="110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0"/>
        <w:ind w:right="3454"/>
        <w:jc w:val="right"/>
      </w:pPr>
      <w:r>
        <w:rPr>
          <w:spacing w:val="-6"/>
          <w:w w:val="105"/>
        </w:rPr>
        <w:t>Utilization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medium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/</w:t>
      </w:r>
      <w:r>
        <w:rPr>
          <w:spacing w:val="10"/>
          <w:w w:val="105"/>
        </w:rPr>
        <w:t> </w:t>
      </w:r>
      <w:r>
        <w:rPr>
          <w:spacing w:val="-6"/>
          <w:w w:val="105"/>
        </w:rPr>
        <w:t>semi-public</w:t>
      </w:r>
      <w:r>
        <w:rPr>
          <w:spacing w:val="-2"/>
          <w:w w:val="105"/>
        </w:rPr>
        <w:t> </w:t>
      </w:r>
      <w:r>
        <w:rPr>
          <w:spacing w:val="-6"/>
          <w:w w:val="105"/>
        </w:rPr>
        <w:t>access</w:t>
      </w:r>
      <w:r>
        <w:rPr/>
        <w:tab/>
      </w:r>
      <w:r>
        <w:rPr>
          <w:spacing w:val="-5"/>
          <w:w w:val="110"/>
        </w:rPr>
        <w:t>Yes</w:t>
      </w:r>
    </w:p>
    <w:p>
      <w:pPr>
        <w:pStyle w:val="BodyText"/>
        <w:tabs>
          <w:tab w:pos="4717" w:val="left" w:leader="none"/>
        </w:tabs>
        <w:spacing w:before="22"/>
        <w:ind w:right="3454"/>
        <w:jc w:val="right"/>
      </w:pPr>
      <w:r>
        <w:rPr>
          <w:spacing w:val="-10"/>
          <w:w w:val="110"/>
        </w:rPr>
        <w:t>Utilization</w:t>
      </w:r>
      <w:r>
        <w:rPr>
          <w:spacing w:val="-15"/>
          <w:w w:val="110"/>
        </w:rPr>
        <w:t> </w:t>
      </w:r>
      <w:r>
        <w:rPr>
          <w:spacing w:val="-10"/>
          <w:w w:val="110"/>
        </w:rPr>
        <w:t>high</w:t>
      </w:r>
      <w:r>
        <w:rPr>
          <w:spacing w:val="-14"/>
          <w:w w:val="110"/>
        </w:rPr>
        <w:t> </w:t>
      </w:r>
      <w:r>
        <w:rPr>
          <w:spacing w:val="-10"/>
          <w:w w:val="110"/>
        </w:rPr>
        <w:t>/</w:t>
      </w:r>
      <w:r>
        <w:rPr>
          <w:spacing w:val="10"/>
          <w:w w:val="110"/>
        </w:rPr>
        <w:t> </w:t>
      </w:r>
      <w:r>
        <w:rPr>
          <w:spacing w:val="-10"/>
          <w:w w:val="110"/>
        </w:rPr>
        <w:t>public</w:t>
      </w:r>
      <w:r>
        <w:rPr>
          <w:spacing w:val="-2"/>
          <w:w w:val="110"/>
        </w:rPr>
        <w:t> </w:t>
      </w:r>
      <w:r>
        <w:rPr>
          <w:spacing w:val="-10"/>
          <w:w w:val="110"/>
        </w:rPr>
        <w:t>access</w:t>
      </w:r>
      <w:r>
        <w:rPr/>
        <w:tab/>
      </w:r>
      <w:r>
        <w:rPr>
          <w:spacing w:val="-5"/>
          <w:w w:val="110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2461" w:val="left" w:leader="none"/>
        </w:tabs>
        <w:ind w:left="2461" w:right="111" w:hanging="2349"/>
      </w:pPr>
      <w:r>
        <w:rPr>
          <w:b/>
          <w:spacing w:val="-4"/>
          <w:w w:val="110"/>
          <w:position w:val="1"/>
        </w:rPr>
        <w:t>Tests</w:t>
      </w:r>
      <w:r>
        <w:rPr>
          <w:b/>
          <w:position w:val="1"/>
        </w:rPr>
        <w:tab/>
      </w:r>
      <w:r>
        <w:rPr>
          <w:spacing w:val="-4"/>
          <w:w w:val="105"/>
        </w:rPr>
        <w:t>Building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hardware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–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Hardware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sliding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doors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folding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doors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according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EN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1527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/2013 </w:t>
      </w:r>
      <w:r>
        <w:rPr>
          <w:spacing w:val="-6"/>
          <w:w w:val="110"/>
        </w:rPr>
        <w:t>–</w:t>
      </w:r>
      <w:r>
        <w:rPr>
          <w:spacing w:val="-8"/>
          <w:w w:val="110"/>
        </w:rPr>
        <w:t> </w:t>
      </w:r>
      <w:r>
        <w:rPr>
          <w:spacing w:val="-6"/>
          <w:w w:val="110"/>
        </w:rPr>
        <w:t>Duration</w:t>
      </w:r>
      <w:r>
        <w:rPr>
          <w:spacing w:val="-20"/>
          <w:w w:val="110"/>
        </w:rPr>
        <w:t> </w:t>
      </w:r>
      <w:r>
        <w:rPr>
          <w:spacing w:val="-6"/>
          <w:w w:val="110"/>
        </w:rPr>
        <w:t>of</w:t>
      </w:r>
      <w:r>
        <w:rPr>
          <w:spacing w:val="-8"/>
          <w:w w:val="110"/>
        </w:rPr>
        <w:t> </w:t>
      </w:r>
      <w:r>
        <w:rPr>
          <w:spacing w:val="-6"/>
          <w:w w:val="110"/>
        </w:rPr>
        <w:t>functionality:</w:t>
      </w:r>
      <w:r>
        <w:rPr>
          <w:spacing w:val="-24"/>
          <w:w w:val="110"/>
        </w:rPr>
        <w:t> </w:t>
      </w:r>
      <w:r>
        <w:rPr>
          <w:spacing w:val="-6"/>
          <w:w w:val="110"/>
        </w:rPr>
        <w:t>Class</w:t>
      </w:r>
      <w:r>
        <w:rPr>
          <w:spacing w:val="-11"/>
          <w:w w:val="110"/>
        </w:rPr>
        <w:t> </w:t>
      </w:r>
      <w:r>
        <w:rPr>
          <w:spacing w:val="-6"/>
          <w:w w:val="110"/>
        </w:rPr>
        <w:t>6*</w:t>
      </w:r>
      <w:r>
        <w:rPr>
          <w:spacing w:val="-12"/>
          <w:w w:val="110"/>
        </w:rPr>
        <w:t> </w:t>
      </w:r>
      <w:r>
        <w:rPr>
          <w:spacing w:val="-6"/>
          <w:w w:val="110"/>
        </w:rPr>
        <w:t>(highest</w:t>
      </w:r>
      <w:r>
        <w:rPr>
          <w:spacing w:val="-9"/>
          <w:w w:val="110"/>
        </w:rPr>
        <w:t> </w:t>
      </w:r>
      <w:r>
        <w:rPr>
          <w:spacing w:val="-6"/>
          <w:w w:val="110"/>
        </w:rPr>
        <w:t>class</w:t>
      </w:r>
      <w:r>
        <w:rPr>
          <w:spacing w:val="-12"/>
          <w:w w:val="110"/>
        </w:rPr>
        <w:t> </w:t>
      </w:r>
      <w:r>
        <w:rPr>
          <w:spacing w:val="-6"/>
          <w:w w:val="110"/>
        </w:rPr>
        <w:t>=</w:t>
      </w:r>
      <w:r>
        <w:rPr>
          <w:spacing w:val="-15"/>
          <w:w w:val="110"/>
        </w:rPr>
        <w:t> </w:t>
      </w:r>
      <w:r>
        <w:rPr>
          <w:spacing w:val="-6"/>
          <w:w w:val="110"/>
        </w:rPr>
        <w:t>100,000</w:t>
      </w:r>
      <w:r>
        <w:rPr>
          <w:spacing w:val="-16"/>
          <w:w w:val="110"/>
        </w:rPr>
        <w:t> </w:t>
      </w:r>
      <w:r>
        <w:rPr>
          <w:spacing w:val="-6"/>
          <w:w w:val="110"/>
        </w:rPr>
        <w:t>cycles)</w:t>
      </w:r>
    </w:p>
    <w:p>
      <w:pPr>
        <w:pStyle w:val="BodyText"/>
        <w:spacing w:line="230" w:lineRule="exact"/>
        <w:ind w:left="2461"/>
      </w:pPr>
      <w:r>
        <w:rPr/>
        <w:t>*</w:t>
      </w:r>
      <w:r>
        <w:rPr>
          <w:spacing w:val="-4"/>
        </w:rPr>
        <w:t> </w:t>
      </w:r>
      <w:r>
        <w:rPr/>
        <w:t>System</w:t>
      </w:r>
      <w:r>
        <w:rPr>
          <w:spacing w:val="-10"/>
        </w:rPr>
        <w:t> </w:t>
      </w:r>
      <w:r>
        <w:rPr/>
        <w:t>without soft closing</w:t>
      </w:r>
      <w:r>
        <w:rPr>
          <w:spacing w:val="-4"/>
        </w:rPr>
        <w:t> </w:t>
      </w:r>
      <w:r>
        <w:rPr/>
        <w:t>system</w:t>
      </w:r>
      <w:r>
        <w:rPr>
          <w:spacing w:val="-10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12"/>
        </w:rPr>
        <w:t> </w:t>
      </w:r>
      <w:r>
        <w:rPr/>
        <w:t>tested</w:t>
      </w:r>
      <w:r>
        <w:rPr>
          <w:spacing w:val="-6"/>
        </w:rPr>
        <w:t> </w:t>
      </w:r>
      <w:r>
        <w:rPr/>
        <w:t>with</w:t>
      </w:r>
      <w:r>
        <w:rPr>
          <w:spacing w:val="-11"/>
        </w:rPr>
        <w:t> </w:t>
      </w:r>
      <w:r>
        <w:rPr/>
        <w:t>200,000</w:t>
      </w:r>
      <w:r>
        <w:rPr>
          <w:spacing w:val="-8"/>
        </w:rPr>
        <w:t> </w:t>
      </w:r>
      <w:r>
        <w:rPr>
          <w:spacing w:val="-2"/>
        </w:rPr>
        <w:t>cycles</w:t>
      </w:r>
    </w:p>
    <w:p>
      <w:pPr>
        <w:pStyle w:val="BodyText"/>
        <w:ind w:left="2461" w:right="104"/>
      </w:pPr>
      <w:r>
        <w:rPr>
          <w:spacing w:val="-8"/>
          <w:w w:val="110"/>
        </w:rPr>
        <w:t>Hardware</w:t>
      </w:r>
      <w:r>
        <w:rPr>
          <w:spacing w:val="-13"/>
          <w:w w:val="110"/>
        </w:rPr>
        <w:t> </w:t>
      </w:r>
      <w:r>
        <w:rPr>
          <w:spacing w:val="-8"/>
          <w:w w:val="110"/>
        </w:rPr>
        <w:t>for</w:t>
      </w:r>
      <w:r>
        <w:rPr>
          <w:spacing w:val="-18"/>
          <w:w w:val="110"/>
        </w:rPr>
        <w:t> </w:t>
      </w:r>
      <w:r>
        <w:rPr>
          <w:spacing w:val="-8"/>
          <w:w w:val="110"/>
        </w:rPr>
        <w:t>furniture</w:t>
      </w:r>
      <w:r>
        <w:rPr>
          <w:spacing w:val="-12"/>
          <w:w w:val="110"/>
        </w:rPr>
        <w:t> </w:t>
      </w:r>
      <w:r>
        <w:rPr>
          <w:spacing w:val="-8"/>
          <w:w w:val="110"/>
        </w:rPr>
        <w:t>–</w:t>
      </w:r>
      <w:r>
        <w:rPr>
          <w:spacing w:val="-2"/>
        </w:rPr>
        <w:t> </w:t>
      </w:r>
      <w:r>
        <w:rPr>
          <w:spacing w:val="-8"/>
          <w:w w:val="110"/>
        </w:rPr>
        <w:t>Strength</w:t>
      </w:r>
      <w:r>
        <w:rPr>
          <w:spacing w:val="-19"/>
          <w:w w:val="110"/>
        </w:rPr>
        <w:t> </w:t>
      </w:r>
      <w:r>
        <w:rPr>
          <w:spacing w:val="-8"/>
          <w:w w:val="110"/>
        </w:rPr>
        <w:t>and</w:t>
      </w:r>
      <w:r>
        <w:rPr>
          <w:spacing w:val="-15"/>
          <w:w w:val="110"/>
        </w:rPr>
        <w:t> </w:t>
      </w:r>
      <w:r>
        <w:rPr>
          <w:spacing w:val="-8"/>
          <w:w w:val="110"/>
        </w:rPr>
        <w:t>durability</w:t>
      </w:r>
      <w:r>
        <w:rPr>
          <w:spacing w:val="-2"/>
        </w:rPr>
        <w:t> </w:t>
      </w:r>
      <w:r>
        <w:rPr>
          <w:spacing w:val="-8"/>
          <w:w w:val="110"/>
        </w:rPr>
        <w:t>of</w:t>
      </w:r>
      <w:r>
        <w:rPr>
          <w:spacing w:val="-2"/>
        </w:rPr>
        <w:t> </w:t>
      </w:r>
      <w:r>
        <w:rPr>
          <w:spacing w:val="-8"/>
          <w:w w:val="110"/>
        </w:rPr>
        <w:t>slide</w:t>
      </w:r>
      <w:r>
        <w:rPr>
          <w:spacing w:val="-12"/>
          <w:w w:val="110"/>
        </w:rPr>
        <w:t> </w:t>
      </w:r>
      <w:r>
        <w:rPr>
          <w:spacing w:val="-8"/>
          <w:w w:val="110"/>
        </w:rPr>
        <w:t>fittings</w:t>
      </w:r>
      <w:r>
        <w:rPr>
          <w:spacing w:val="-12"/>
          <w:w w:val="110"/>
        </w:rPr>
        <w:t> </w:t>
      </w:r>
      <w:r>
        <w:rPr>
          <w:spacing w:val="-8"/>
          <w:w w:val="110"/>
        </w:rPr>
        <w:t>for</w:t>
      </w:r>
      <w:r>
        <w:rPr>
          <w:spacing w:val="-17"/>
          <w:w w:val="110"/>
        </w:rPr>
        <w:t> </w:t>
      </w:r>
      <w:r>
        <w:rPr>
          <w:spacing w:val="-8"/>
          <w:w w:val="110"/>
        </w:rPr>
        <w:t>sliding</w:t>
      </w:r>
      <w:r>
        <w:rPr>
          <w:spacing w:val="-13"/>
          <w:w w:val="110"/>
        </w:rPr>
        <w:t> </w:t>
      </w:r>
      <w:r>
        <w:rPr>
          <w:spacing w:val="-8"/>
          <w:w w:val="110"/>
        </w:rPr>
        <w:t>doors</w:t>
      </w:r>
      <w:r>
        <w:rPr>
          <w:spacing w:val="-12"/>
          <w:w w:val="110"/>
        </w:rPr>
        <w:t> </w:t>
      </w:r>
      <w:r>
        <w:rPr>
          <w:spacing w:val="-8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8"/>
          <w:w w:val="110"/>
        </w:rPr>
        <w:t>roll</w:t>
      </w:r>
      <w:r>
        <w:rPr>
          <w:spacing w:val="-22"/>
          <w:w w:val="110"/>
        </w:rPr>
        <w:t> </w:t>
      </w:r>
      <w:r>
        <w:rPr>
          <w:spacing w:val="-8"/>
          <w:w w:val="110"/>
        </w:rPr>
        <w:t>fronts </w:t>
      </w:r>
      <w:r>
        <w:rPr>
          <w:spacing w:val="-2"/>
          <w:w w:val="110"/>
        </w:rPr>
        <w:t>according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EN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15706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2009</w:t>
      </w:r>
    </w:p>
    <w:p>
      <w:pPr>
        <w:pStyle w:val="BodyText"/>
        <w:spacing w:before="107"/>
      </w:pPr>
    </w:p>
    <w:p>
      <w:pPr>
        <w:pStyle w:val="BodyText"/>
        <w:tabs>
          <w:tab w:pos="2461" w:val="left" w:leader="none"/>
        </w:tabs>
        <w:spacing w:line="242" w:lineRule="auto"/>
        <w:ind w:left="2461" w:right="258" w:hanging="2349"/>
      </w:pPr>
      <w:r>
        <w:rPr>
          <w:b/>
          <w:spacing w:val="-2"/>
          <w:w w:val="110"/>
          <w:position w:val="1"/>
        </w:rPr>
        <w:t>Warranty</w:t>
      </w:r>
      <w:r>
        <w:rPr>
          <w:b/>
          <w:position w:val="1"/>
        </w:rPr>
        <w:tab/>
      </w:r>
      <w:r>
        <w:rPr>
          <w:spacing w:val="-4"/>
          <w:w w:val="105"/>
        </w:rPr>
        <w:t>With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exception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of parts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subject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wear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tear,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Hawa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warrants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flawless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functioning </w:t>
      </w:r>
      <w:r>
        <w:rPr>
          <w:spacing w:val="-6"/>
          <w:w w:val="110"/>
        </w:rPr>
        <w:t>of the</w:t>
      </w:r>
      <w:r>
        <w:rPr>
          <w:spacing w:val="-11"/>
          <w:w w:val="110"/>
        </w:rPr>
        <w:t> </w:t>
      </w:r>
      <w:r>
        <w:rPr>
          <w:spacing w:val="-6"/>
          <w:w w:val="110"/>
        </w:rPr>
        <w:t>products</w:t>
      </w:r>
      <w:r>
        <w:rPr>
          <w:spacing w:val="-10"/>
          <w:w w:val="110"/>
        </w:rPr>
        <w:t> </w:t>
      </w:r>
      <w:r>
        <w:rPr>
          <w:spacing w:val="-6"/>
          <w:w w:val="110"/>
        </w:rPr>
        <w:t>delivered</w:t>
      </w:r>
      <w:r>
        <w:rPr>
          <w:spacing w:val="-13"/>
          <w:w w:val="110"/>
        </w:rPr>
        <w:t> </w:t>
      </w:r>
      <w:r>
        <w:rPr>
          <w:spacing w:val="-6"/>
          <w:w w:val="110"/>
        </w:rPr>
        <w:t>by it,</w:t>
      </w:r>
      <w:r>
        <w:rPr>
          <w:spacing w:val="-23"/>
          <w:w w:val="110"/>
        </w:rPr>
        <w:t> </w:t>
      </w:r>
      <w:r>
        <w:rPr>
          <w:spacing w:val="-6"/>
          <w:w w:val="110"/>
        </w:rPr>
        <w:t>as</w:t>
      </w:r>
      <w:r>
        <w:rPr>
          <w:spacing w:val="-10"/>
          <w:w w:val="110"/>
        </w:rPr>
        <w:t> </w:t>
      </w:r>
      <w:r>
        <w:rPr>
          <w:spacing w:val="-6"/>
          <w:w w:val="110"/>
        </w:rPr>
        <w:t>well</w:t>
      </w:r>
      <w:r>
        <w:rPr>
          <w:spacing w:val="-21"/>
          <w:w w:val="110"/>
        </w:rPr>
        <w:t> </w:t>
      </w:r>
      <w:r>
        <w:rPr>
          <w:spacing w:val="-6"/>
          <w:w w:val="110"/>
        </w:rPr>
        <w:t>as</w:t>
      </w:r>
      <w:r>
        <w:rPr>
          <w:spacing w:val="-10"/>
          <w:w w:val="110"/>
        </w:rPr>
        <w:t> </w:t>
      </w:r>
      <w:r>
        <w:rPr>
          <w:spacing w:val="-6"/>
          <w:w w:val="110"/>
        </w:rPr>
        <w:t>the</w:t>
      </w:r>
      <w:r>
        <w:rPr>
          <w:spacing w:val="-11"/>
          <w:w w:val="110"/>
        </w:rPr>
        <w:t> </w:t>
      </w:r>
      <w:r>
        <w:rPr>
          <w:spacing w:val="-6"/>
          <w:w w:val="110"/>
        </w:rPr>
        <w:t>durability of all</w:t>
      </w:r>
      <w:r>
        <w:rPr>
          <w:spacing w:val="-21"/>
          <w:w w:val="110"/>
        </w:rPr>
        <w:t> </w:t>
      </w:r>
      <w:r>
        <w:rPr>
          <w:spacing w:val="-6"/>
          <w:w w:val="110"/>
        </w:rPr>
        <w:t>parts,</w:t>
      </w:r>
      <w:r>
        <w:rPr>
          <w:spacing w:val="-23"/>
          <w:w w:val="110"/>
        </w:rPr>
        <w:t> </w:t>
      </w:r>
      <w:r>
        <w:rPr>
          <w:spacing w:val="-6"/>
          <w:w w:val="110"/>
        </w:rPr>
        <w:t>for</w:t>
      </w:r>
      <w:r>
        <w:rPr>
          <w:spacing w:val="-17"/>
          <w:w w:val="110"/>
        </w:rPr>
        <w:t> </w:t>
      </w:r>
      <w:r>
        <w:rPr>
          <w:spacing w:val="-6"/>
          <w:w w:val="110"/>
        </w:rPr>
        <w:t>a</w:t>
      </w:r>
      <w:r>
        <w:rPr>
          <w:spacing w:val="-11"/>
          <w:w w:val="110"/>
        </w:rPr>
        <w:t> </w:t>
      </w:r>
      <w:r>
        <w:rPr>
          <w:spacing w:val="-6"/>
          <w:w w:val="110"/>
        </w:rPr>
        <w:t>period</w:t>
      </w:r>
      <w:r>
        <w:rPr>
          <w:spacing w:val="-13"/>
          <w:w w:val="110"/>
        </w:rPr>
        <w:t> </w:t>
      </w:r>
      <w:r>
        <w:rPr>
          <w:spacing w:val="-6"/>
          <w:w w:val="110"/>
        </w:rPr>
        <w:t>of 2</w:t>
      </w:r>
      <w:r>
        <w:rPr>
          <w:spacing w:val="-10"/>
          <w:w w:val="110"/>
        </w:rPr>
        <w:t> </w:t>
      </w:r>
      <w:r>
        <w:rPr>
          <w:spacing w:val="-6"/>
          <w:w w:val="110"/>
        </w:rPr>
        <w:t>years </w:t>
      </w:r>
      <w:r>
        <w:rPr>
          <w:spacing w:val="-4"/>
          <w:w w:val="110"/>
        </w:rPr>
        <w:t>commencing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from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the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transfer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of risk.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900" w:bottom="1360" w:left="460" w:right="480"/>
          <w:pgNumType w:start="1"/>
        </w:sectPr>
      </w:pPr>
    </w:p>
    <w:p>
      <w:pPr>
        <w:pStyle w:val="BodyText"/>
        <w:tabs>
          <w:tab w:pos="2459" w:val="left" w:leader="none"/>
        </w:tabs>
        <w:spacing w:before="75"/>
        <w:ind w:left="2459" w:right="689" w:hanging="2347"/>
      </w:pPr>
      <w:r>
        <w:rPr>
          <w:b/>
          <w:position w:val="1"/>
        </w:rPr>
        <w:t>Product Design</w:t>
        <w:tab/>
      </w:r>
      <w:r>
        <w:rPr/>
        <w:t>Hawa Junior 80 B Pocket consisting of running track (aluminum wall thickness 2.9 mm (1/8'')), running gear with friction bearing rollers, stopper, spring buffer or soft closing mechanism</w:t>
      </w:r>
      <w:r>
        <w:rPr>
          <w:spacing w:val="-7"/>
        </w:rPr>
        <w:t> </w:t>
      </w:r>
      <w:r>
        <w:rPr/>
        <w:t>Hawa</w:t>
      </w:r>
      <w:r>
        <w:rPr>
          <w:spacing w:val="-7"/>
        </w:rPr>
        <w:t> </w:t>
      </w:r>
      <w:r>
        <w:rPr/>
        <w:t>SoftMove</w:t>
      </w:r>
      <w:r>
        <w:rPr>
          <w:spacing w:val="-7"/>
        </w:rPr>
        <w:t> </w:t>
      </w:r>
      <w:r>
        <w:rPr/>
        <w:t>80,</w:t>
      </w:r>
      <w:r>
        <w:rPr>
          <w:spacing w:val="-7"/>
        </w:rPr>
        <w:t> </w:t>
      </w:r>
      <w:r>
        <w:rPr/>
        <w:t>two-way</w:t>
      </w:r>
      <w:r>
        <w:rPr>
          <w:spacing w:val="-7"/>
        </w:rPr>
        <w:t> </w:t>
      </w:r>
      <w:r>
        <w:rPr/>
        <w:t>suspension,</w:t>
      </w:r>
      <w:r>
        <w:rPr>
          <w:spacing w:val="-7"/>
        </w:rPr>
        <w:t> </w:t>
      </w:r>
      <w:r>
        <w:rPr/>
        <w:t>bottom</w:t>
      </w:r>
      <w:r>
        <w:rPr>
          <w:spacing w:val="-7"/>
        </w:rPr>
        <w:t> </w:t>
      </w:r>
      <w:r>
        <w:rPr/>
        <w:t>guide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zero</w:t>
      </w:r>
      <w:r>
        <w:rPr>
          <w:spacing w:val="-7"/>
        </w:rPr>
        <w:t> </w:t>
      </w:r>
      <w:r>
        <w:rPr/>
        <w:t>clearance</w:t>
      </w:r>
    </w:p>
    <w:p>
      <w:pPr>
        <w:pStyle w:val="BodyText"/>
        <w:spacing w:line="233" w:lineRule="exact" w:before="233"/>
        <w:ind w:left="2459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7"/>
        </w:rPr>
        <w:t> </w:t>
      </w:r>
      <w:r>
        <w:rPr/>
        <w:t>track,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groove</w:t>
      </w:r>
      <w:r>
        <w:rPr>
          <w:spacing w:val="-6"/>
        </w:rPr>
        <w:t> </w:t>
      </w:r>
      <w:r>
        <w:rPr/>
        <w:t>mounting,</w:t>
      </w:r>
      <w:r>
        <w:rPr>
          <w:spacing w:val="-7"/>
        </w:rPr>
        <w:t> </w:t>
      </w:r>
      <w:r>
        <w:rPr>
          <w:spacing w:val="-2"/>
        </w:rPr>
        <w:t>plastic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Set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installable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removable</w:t>
      </w:r>
      <w:r>
        <w:rPr>
          <w:spacing w:val="-7"/>
        </w:rPr>
        <w:t> </w:t>
      </w:r>
      <w:r>
        <w:rPr/>
        <w:t>running</w:t>
      </w:r>
      <w:r>
        <w:rPr>
          <w:spacing w:val="-7"/>
        </w:rPr>
        <w:t> </w:t>
      </w:r>
      <w:r>
        <w:rPr>
          <w:spacing w:val="-2"/>
        </w:rPr>
        <w:t>track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Clip-on</w:t>
      </w:r>
      <w:r>
        <w:rPr>
          <w:spacing w:val="-8"/>
        </w:rPr>
        <w:t> </w:t>
      </w:r>
      <w:r>
        <w:rPr/>
        <w:t>panel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retainer</w:t>
      </w:r>
      <w:r>
        <w:rPr>
          <w:spacing w:val="-7"/>
        </w:rPr>
        <w:t> </w:t>
      </w:r>
      <w:r>
        <w:rPr/>
        <w:t>profile,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lintel</w:t>
      </w:r>
      <w:r>
        <w:rPr>
          <w:spacing w:val="-9"/>
        </w:rPr>
        <w:t> </w:t>
      </w:r>
      <w:r>
        <w:rPr/>
        <w:t>panelling,</w:t>
      </w:r>
      <w:r>
        <w:rPr>
          <w:spacing w:val="-8"/>
        </w:rPr>
        <w:t> </w:t>
      </w:r>
      <w:r>
        <w:rPr>
          <w:spacing w:val="-2"/>
        </w:rPr>
        <w:t>aluminum</w:t>
      </w:r>
    </w:p>
    <w:p>
      <w:pPr>
        <w:pStyle w:val="BodyText"/>
        <w:spacing w:before="44"/>
      </w:pPr>
    </w:p>
    <w:p>
      <w:pPr>
        <w:pStyle w:val="Heading1"/>
        <w:tabs>
          <w:tab w:pos="2461" w:val="left" w:leader="none"/>
        </w:tabs>
        <w:ind w:left="112"/>
      </w:pPr>
      <w:r>
        <w:rPr>
          <w:rFonts w:ascii="Arial"/>
          <w:spacing w:val="-2"/>
        </w:rPr>
        <w:t>Interfaces</w:t>
      </w:r>
      <w:r>
        <w:rPr>
          <w:rFonts w:ascii="Arial"/>
        </w:rPr>
        <w:tab/>
      </w:r>
      <w:r>
        <w:rPr>
          <w:position w:val="-2"/>
        </w:rPr>
        <w:t>Door</w:t>
      </w:r>
      <w:r>
        <w:rPr>
          <w:spacing w:val="-6"/>
          <w:position w:val="-2"/>
        </w:rPr>
        <w:t> </w:t>
      </w:r>
      <w:r>
        <w:rPr>
          <w:spacing w:val="-4"/>
          <w:position w:val="-2"/>
        </w:rPr>
        <w:t>leaf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40" w:lineRule="auto" w:before="0" w:after="0"/>
        <w:ind w:left="2614" w:right="0" w:hanging="155"/>
        <w:jc w:val="left"/>
        <w:rPr>
          <w:sz w:val="20"/>
        </w:rPr>
      </w:pPr>
      <w:r>
        <w:rPr>
          <w:sz w:val="20"/>
        </w:rPr>
        <w:t>Screw</w:t>
      </w:r>
      <w:r>
        <w:rPr>
          <w:spacing w:val="-6"/>
          <w:sz w:val="20"/>
        </w:rPr>
        <w:t> </w:t>
      </w:r>
      <w:r>
        <w:rPr>
          <w:sz w:val="20"/>
        </w:rPr>
        <w:t>fixing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two-way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28" w:lineRule="auto" w:before="18" w:after="0"/>
        <w:ind w:left="2615" w:right="489" w:hanging="156"/>
        <w:jc w:val="left"/>
        <w:rPr>
          <w:sz w:val="20"/>
        </w:rPr>
      </w:pPr>
      <w:r>
        <w:rPr>
          <w:sz w:val="20"/>
        </w:rPr>
        <w:t>Guide</w:t>
      </w:r>
      <w:r>
        <w:rPr>
          <w:spacing w:val="-4"/>
          <w:sz w:val="20"/>
        </w:rPr>
        <w:t> </w:t>
      </w:r>
      <w:r>
        <w:rPr>
          <w:sz w:val="20"/>
        </w:rPr>
        <w:t>groove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(25/32''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13/32'')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(25/32''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15/32'')</w:t>
      </w:r>
      <w:r>
        <w:rPr>
          <w:spacing w:val="-4"/>
          <w:sz w:val="20"/>
        </w:rPr>
        <w:t> </w:t>
      </w:r>
      <w:r>
        <w:rPr>
          <w:sz w:val="20"/>
        </w:rPr>
        <w:t>with plastic guide track)</w:t>
      </w:r>
    </w:p>
    <w:p>
      <w:pPr>
        <w:pStyle w:val="BodyText"/>
        <w:spacing w:before="7"/>
      </w:pPr>
    </w:p>
    <w:p>
      <w:pPr>
        <w:pStyle w:val="Heading1"/>
      </w:pPr>
      <w:r>
        <w:rPr/>
        <w:t>Pocket</w:t>
      </w:r>
      <w:r>
        <w:rPr>
          <w:spacing w:val="-8"/>
        </w:rPr>
        <w:t> </w:t>
      </w:r>
      <w:r>
        <w:rPr>
          <w:spacing w:val="-2"/>
        </w:rPr>
        <w:t>construction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40" w:lineRule="auto" w:before="1" w:after="0"/>
        <w:ind w:left="2614" w:right="0" w:hanging="155"/>
        <w:jc w:val="left"/>
        <w:rPr>
          <w:sz w:val="20"/>
        </w:rPr>
      </w:pPr>
      <w:r>
        <w:rPr>
          <w:sz w:val="20"/>
        </w:rPr>
        <w:t>Pocket</w:t>
      </w:r>
      <w:r>
        <w:rPr>
          <w:spacing w:val="-6"/>
          <w:sz w:val="20"/>
        </w:rPr>
        <w:t> </w:t>
      </w:r>
      <w:r>
        <w:rPr>
          <w:sz w:val="20"/>
        </w:rPr>
        <w:t>construction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6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customer</w:t>
      </w:r>
    </w:p>
    <w:p>
      <w:pPr>
        <w:pStyle w:val="BodyText"/>
      </w:pPr>
    </w:p>
    <w:p>
      <w:pPr>
        <w:pStyle w:val="Heading1"/>
      </w:pPr>
      <w:r>
        <w:rPr/>
        <w:t>Assembly</w:t>
      </w:r>
      <w:r>
        <w:rPr>
          <w:spacing w:val="-11"/>
        </w:rPr>
        <w:t> </w:t>
      </w:r>
      <w:r>
        <w:rPr>
          <w:spacing w:val="-5"/>
        </w:rPr>
        <w:t>set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40" w:lineRule="auto" w:before="1" w:after="0"/>
        <w:ind w:left="2613" w:right="0" w:hanging="154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retainer</w:t>
      </w:r>
      <w:r>
        <w:rPr>
          <w:spacing w:val="-6"/>
          <w:sz w:val="20"/>
        </w:rPr>
        <w:t> </w:t>
      </w:r>
      <w:r>
        <w:rPr>
          <w:sz w:val="20"/>
        </w:rPr>
        <w:t>profile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installed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creation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pocket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construction</w:t>
      </w:r>
    </w:p>
    <w:sectPr>
      <w:pgSz w:w="11900" w:h="16840"/>
      <w:pgMar w:header="403" w:footer="1162" w:top="1900" w:bottom="136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5680">
              <wp:simplePos x="0" y="0"/>
              <wp:positionH relativeFrom="page">
                <wp:posOffset>349732</wp:posOffset>
              </wp:positionH>
              <wp:positionV relativeFrom="page">
                <wp:posOffset>9815551</wp:posOffset>
              </wp:positionV>
              <wp:extent cx="3531870" cy="46355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31870" cy="463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5" w:lineRule="exact" w:before="18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26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0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538pt;margin-top:772.878052pt;width:278.1pt;height:36.5pt;mso-position-horizontal-relative:page;mso-position-vertical-relative:page;z-index:-15820800" type="#_x0000_t202" id="docshape2" filled="false" stroked="false">
              <v:textbox inset="0,0,0,0">
                <w:txbxContent>
                  <w:p>
                    <w:pPr>
                      <w:spacing w:line="235" w:lineRule="exact" w:before="18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26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0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6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6192">
              <wp:simplePos x="0" y="0"/>
              <wp:positionH relativeFrom="page">
                <wp:posOffset>7058556</wp:posOffset>
              </wp:positionH>
              <wp:positionV relativeFrom="page">
                <wp:posOffset>10095666</wp:posOffset>
              </wp:positionV>
              <wp:extent cx="170180" cy="17272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70180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60"/>
                          </w:pPr>
                          <w:r>
                            <w:rPr>
                              <w:spacing w:val="-10"/>
                              <w:w w:val="11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1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5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1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4.934387pt;width:13.4pt;height:13.6pt;mso-position-horizontal-relative:page;mso-position-vertical-relative:page;z-index:-1582028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60"/>
                    </w:pPr>
                    <w:r>
                      <w:rPr>
                        <w:spacing w:val="-10"/>
                        <w:w w:val="115"/>
                      </w:rPr>
                      <w:fldChar w:fldCharType="begin"/>
                    </w:r>
                    <w:r>
                      <w:rPr>
                        <w:spacing w:val="-10"/>
                        <w:w w:val="115"/>
                      </w:rPr>
                      <w:instrText> PAGE </w:instrText>
                    </w:r>
                    <w:r>
                      <w:rPr>
                        <w:spacing w:val="-10"/>
                        <w:w w:val="115"/>
                      </w:rPr>
                      <w:fldChar w:fldCharType="separate"/>
                    </w:r>
                    <w:r>
                      <w:rPr>
                        <w:spacing w:val="-10"/>
                        <w:w w:val="115"/>
                      </w:rPr>
                      <w:t>1</w:t>
                    </w:r>
                    <w:r>
                      <w:rPr>
                        <w:spacing w:val="-10"/>
                        <w:w w:val="11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4144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5260383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5168">
              <wp:simplePos x="0" y="0"/>
              <wp:positionH relativeFrom="page">
                <wp:posOffset>6291839</wp:posOffset>
              </wp:positionH>
              <wp:positionV relativeFrom="page">
                <wp:posOffset>837010</wp:posOffset>
              </wp:positionV>
              <wp:extent cx="841375" cy="20193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841375" cy="201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w w:val="105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18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w w:val="105"/>
                              <w:sz w:val="24"/>
                            </w:rPr>
                            <w:t>Z</w:t>
                          </w:r>
                          <w:r>
                            <w:rPr>
                              <w:color w:val="003C78"/>
                              <w:spacing w:val="-16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7"/>
                              <w:w w:val="105"/>
                              <w:sz w:val="24"/>
                            </w:rPr>
                            <w:t>Pocket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5.42041pt;margin-top:65.906349pt;width:66.25pt;height:15.9pt;mso-position-horizontal-relative:page;mso-position-vertical-relative:page;z-index:-15821312" type="#_x0000_t202" id="docshape1" filled="false" stroked="false">
              <v:textbox inset="0,0,0,0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w w:val="105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003C78"/>
                        <w:w w:val="105"/>
                        <w:sz w:val="24"/>
                      </w:rPr>
                      <w:t>Z</w:t>
                    </w:r>
                    <w:r>
                      <w:rPr>
                        <w:color w:val="003C78"/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7"/>
                        <w:w w:val="105"/>
                        <w:sz w:val="24"/>
                      </w:rPr>
                      <w:t>Pocket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5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8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22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9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4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2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5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2" w:right="104"/>
    </w:pPr>
    <w:rPr>
      <w:rFonts w:ascii="HelveticaNeueLT Std" w:hAnsi="HelveticaNeueLT Std" w:eastAsia="HelveticaNeueLT Std" w:cs="HelveticaNeueLT St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4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2024-02-16T09:22:44Z</dcterms:created>
  <dcterms:modified xsi:type="dcterms:W3CDTF">2024-02-16T09:22:44Z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iTextSharp™ 5.5.13 ©2000-2018 iText Group NV (AGPL-version)</vt:lpwstr>
  </property>
</Properties>
</file>