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161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Fitting for top-running wooden or glass doors up to 70 kg (154 lbs.), with punctiform guide. Ceiling mounting.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Product-Highlights</w:t>
        <w:tab/>
        <w:t>Aesthetics</w:t>
        <w:tab/>
      </w:r>
      <w:r>
        <w:rPr>
          <w:position w:val="1"/>
          <w:sz w:val="20"/>
        </w:rPr>
        <w:t>System guided at individual points for large openings without</w:t>
      </w:r>
      <w:r>
        <w:rPr>
          <w:spacing w:val="-20"/>
          <w:position w:val="1"/>
          <w:sz w:val="20"/>
        </w:rPr>
        <w:t> </w:t>
      </w:r>
      <w:r>
        <w:rPr>
          <w:position w:val="1"/>
          <w:sz w:val="20"/>
        </w:rPr>
        <w:t>a</w:t>
      </w:r>
    </w:p>
    <w:p>
      <w:pPr>
        <w:pStyle w:val="BodyText"/>
        <w:spacing w:line="230" w:lineRule="exact"/>
        <w:ind w:left="4401" w:right="4144"/>
        <w:jc w:val="center"/>
      </w:pPr>
      <w:r>
        <w:rPr/>
        <w:t>continuous guide track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377" w:hanging="1418"/>
      </w:pPr>
      <w:r>
        <w:rPr>
          <w:b/>
        </w:rPr>
        <w:t>Flexibility</w:t>
        <w:tab/>
      </w:r>
      <w:r>
        <w:rPr>
          <w:position w:val="1"/>
        </w:rPr>
        <w:t>High</w:t>
      </w:r>
      <w:r>
        <w:rPr>
          <w:spacing w:val="-1"/>
          <w:position w:val="1"/>
        </w:rPr>
        <w:t> </w:t>
      </w:r>
      <w:r>
        <w:rPr>
          <w:position w:val="1"/>
        </w:rPr>
        <w:t>degree</w:t>
      </w:r>
      <w:r>
        <w:rPr>
          <w:spacing w:val="-7"/>
          <w:position w:val="1"/>
        </w:rPr>
        <w:t> </w:t>
      </w:r>
      <w:r>
        <w:rPr>
          <w:spacing w:val="2"/>
          <w:position w:val="1"/>
        </w:rPr>
        <w:t>of</w:t>
      </w:r>
      <w:r>
        <w:rPr>
          <w:spacing w:val="-5"/>
          <w:position w:val="1"/>
        </w:rPr>
        <w:t> </w:t>
      </w:r>
      <w:r>
        <w:rPr>
          <w:position w:val="1"/>
        </w:rPr>
        <w:t>flexibility</w:t>
      </w:r>
      <w:r>
        <w:rPr>
          <w:spacing w:val="-6"/>
          <w:position w:val="1"/>
        </w:rPr>
        <w:t> </w:t>
      </w:r>
      <w:r>
        <w:rPr>
          <w:position w:val="1"/>
        </w:rPr>
        <w:t>in</w:t>
      </w:r>
      <w:r>
        <w:rPr>
          <w:spacing w:val="-6"/>
          <w:position w:val="1"/>
        </w:rPr>
        <w:t> </w:t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position w:val="1"/>
        </w:rPr>
        <w:t>room</w:t>
      </w:r>
      <w:r>
        <w:rPr>
          <w:spacing w:val="-3"/>
          <w:position w:val="1"/>
        </w:rPr>
        <w:t> </w:t>
      </w:r>
      <w:r>
        <w:rPr>
          <w:position w:val="1"/>
        </w:rPr>
        <w:t>layout</w:t>
      </w:r>
      <w:r>
        <w:rPr>
          <w:spacing w:val="-3"/>
          <w:position w:val="1"/>
        </w:rPr>
        <w:t> </w:t>
      </w:r>
      <w:r>
        <w:rPr>
          <w:position w:val="1"/>
        </w:rPr>
        <w:t>thanks</w:t>
      </w:r>
      <w:r>
        <w:rPr>
          <w:spacing w:val="-6"/>
          <w:position w:val="1"/>
        </w:rPr>
        <w:t> </w:t>
      </w:r>
      <w:r>
        <w:rPr>
          <w:position w:val="1"/>
        </w:rPr>
        <w:t>to</w:t>
      </w:r>
      <w:r>
        <w:rPr>
          <w:spacing w:val="-4"/>
          <w:position w:val="1"/>
        </w:rPr>
        <w:t> </w:t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position w:val="1"/>
        </w:rPr>
        <w:t>possible </w:t>
      </w:r>
      <w:r>
        <w:rPr/>
        <w:t>wood and glass sliding door</w:t>
      </w:r>
      <w:r>
        <w:rPr>
          <w:spacing w:val="1"/>
        </w:rPr>
        <w:t> </w:t>
      </w:r>
      <w:r>
        <w:rPr/>
        <w:t>combinations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70 kg (154 lbs.)</w:t>
      </w:r>
    </w:p>
    <w:p>
      <w:pPr>
        <w:pStyle w:val="BodyText"/>
        <w:spacing w:line="244" w:lineRule="auto" w:before="53"/>
        <w:ind w:left="7155"/>
      </w:pPr>
      <w:r>
        <w:rPr/>
        <w:t>Wood: 30–40 mm (1 3/16'' to 1 9/16'') Possible glasses:</w:t>
      </w:r>
    </w:p>
    <w:p>
      <w:pPr>
        <w:pStyle w:val="BodyText"/>
        <w:spacing w:line="164" w:lineRule="exact"/>
        <w:ind w:right="148"/>
        <w:jc w:val="right"/>
      </w:pPr>
      <w:r>
        <w:rPr/>
        <w:t>ESG: Fully tempered monolithic glass</w:t>
      </w:r>
    </w:p>
    <w:p>
      <w:pPr>
        <w:spacing w:after="0" w:line="164" w:lineRule="exact"/>
        <w:jc w:val="righ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82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Door thickness</w:t>
      </w:r>
    </w:p>
    <w:p>
      <w:pPr>
        <w:pStyle w:val="BodyText"/>
        <w:spacing w:before="74"/>
        <w:ind w:left="2437"/>
      </w:pPr>
      <w:r>
        <w:rPr/>
        <w:br w:type="column"/>
      </w:r>
      <w:r>
        <w:rPr/>
        <w:t>8/10 mm (5/16''/13/32'')</w:t>
      </w:r>
    </w:p>
    <w:p>
      <w:pPr>
        <w:pStyle w:val="BodyText"/>
        <w:spacing w:line="244" w:lineRule="auto" w:before="5"/>
        <w:ind w:left="2437"/>
      </w:pPr>
      <w:r>
        <w:rPr/>
        <w:t>VSG: fully tempered laminated glass 8.7–10.7 mm (11/32'' to 7/16'')</w:t>
      </w:r>
    </w:p>
    <w:p>
      <w:pPr>
        <w:spacing w:after="0" w:line="244" w:lineRule="auto"/>
        <w:sectPr>
          <w:type w:val="continuous"/>
          <w:pgSz w:w="11910" w:h="16840"/>
          <w:pgMar w:top="1700" w:bottom="1300" w:left="460" w:right="820"/>
          <w:cols w:num="2" w:equalWidth="0">
            <w:col w:w="3813" w:space="904"/>
            <w:col w:w="5913"/>
          </w:cols>
        </w:sectPr>
      </w:pPr>
    </w:p>
    <w:p>
      <w:pPr>
        <w:pStyle w:val="BodyText"/>
        <w:tabs>
          <w:tab w:pos="7154" w:val="left" w:leader="none"/>
        </w:tabs>
        <w:spacing w:before="60"/>
        <w:ind w:left="2437"/>
      </w:pPr>
      <w:r>
        <w:rPr/>
        <w:pict>
          <v:group style="position:absolute;margin-left:3.118575pt;margin-top:99.139702pt;width:589.15pt;height:457.55pt;mso-position-horizontal-relative:page;mso-position-vertical-relative:page;z-index:-5632" coordorigin="62,1983" coordsize="11783,915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1531" coordorigin="62,5322" coordsize="11783,1531" path="m11845,5322l11289,5322,7615,5322,2897,5322,62,5322,62,6853,2897,6853,7615,6853,11289,6853,11845,6853,11845,5322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256" coordorigin="62,7363" coordsize="11783,256" path="m11845,7363l11289,7363,7615,7363,2897,7363,62,7363,62,7618,2897,7618,7615,7618,11289,7618,11845,7618,11845,7363e" filled="true" fillcolor="#f4f4f4" stroked="false">
              <v:path arrowok="t"/>
              <v:fill type="solid"/>
            </v:shape>
            <v:rect style="position:absolute;left:2897;top:7595;width:4718;height:23" filled="true" fillcolor="#dcdcdc" stroked="false">
              <v:fill type="solid"/>
            </v:rect>
            <v:line style="position:absolute" from="2909,7607" to="7604,7607" stroked="true" strokeweight="0pt" strokecolor="#dcdcdc">
              <v:stroke dashstyle="solid"/>
            </v:line>
            <v:rect style="position:absolute;left:7615;top:7595;width:3675;height:23" filled="true" fillcolor="#dcdcdc" stroked="false">
              <v:fill type="solid"/>
            </v:rect>
            <v:line style="position:absolute" from="7626,7607" to="11278,7607" stroked="true" strokeweight="0pt" strokecolor="#dcdcdc">
              <v:stroke dashstyle="solid"/>
            </v:line>
            <v:shape style="position:absolute;left:62;top:7618;width:11783;height:256" coordorigin="62,7618" coordsize="11783,256" path="m11845,7618l11289,7618,7615,7618,2897,7618,62,7618,62,7874,2897,7874,7615,7874,11289,7874,11845,7874,11845,7618e" filled="true" fillcolor="#f4f4f4" stroked="false">
              <v:path arrowok="t"/>
              <v:fill type="solid"/>
            </v:shape>
            <v:rect style="position:absolute;left:2897;top:7850;width:4718;height:23" filled="true" fillcolor="#dcdcdc" stroked="false">
              <v:fill type="solid"/>
            </v:rect>
            <v:line style="position:absolute" from="2909,7862" to="7604,7862" stroked="true" strokeweight="0pt" strokecolor="#dcdcdc">
              <v:stroke dashstyle="solid"/>
            </v:line>
            <v:rect style="position:absolute;left:7615;top:7850;width:3675;height:23" filled="true" fillcolor="#dcdcdc" stroked="false">
              <v:fill type="solid"/>
            </v:rect>
            <v:line style="position:absolute" from="7626,7862" to="11278,7862" stroked="true" strokeweight="0pt" strokecolor="#dcdcdc">
              <v:stroke dashstyle="solid"/>
            </v:line>
            <v:shape style="position:absolute;left:62;top:7873;width:11783;height:256" coordorigin="62,7874" coordsize="11783,256" path="m11845,7874l11289,7874,7615,7874,2897,7874,62,7874,62,8129,2897,8129,7615,8129,11289,8129,11845,8129,11845,7874e" filled="true" fillcolor="#f4f4f4" stroked="false">
              <v:path arrowok="t"/>
              <v:fill type="solid"/>
            </v:shape>
            <v:rect style="position:absolute;left:2897;top:8106;width:4718;height:23" filled="true" fillcolor="#dcdcdc" stroked="false">
              <v:fill type="solid"/>
            </v:rect>
            <v:line style="position:absolute" from="2909,8117" to="7604,8117" stroked="true" strokeweight="0pt" strokecolor="#dcdcdc">
              <v:stroke dashstyle="solid"/>
            </v:line>
            <v:rect style="position:absolute;left:7615;top:8106;width:3675;height:23" filled="true" fillcolor="#dcdcdc" stroked="false">
              <v:fill type="solid"/>
            </v:rect>
            <v:line style="position:absolute" from="7626,8117" to="11278,8117" stroked="true" strokeweight="0pt" strokecolor="#dcdcdc">
              <v:stroke dashstyle="solid"/>
            </v:line>
            <v:shape style="position:absolute;left:62;top:8128;width:11783;height:256" coordorigin="62,8129" coordsize="11783,256" path="m11845,8129l11289,8129,7615,8129,2897,8129,62,8129,62,8384,2897,8384,7615,8384,11289,8384,11845,8384,11845,8129e" filled="true" fillcolor="#f4f4f4" stroked="false">
              <v:path arrowok="t"/>
              <v:fill type="solid"/>
            </v:shape>
            <v:rect style="position:absolute;left:2897;top:8361;width:4718;height:23" filled="true" fillcolor="#dcdcdc" stroked="false">
              <v:fill type="solid"/>
            </v:rect>
            <v:line style="position:absolute" from="2909,8373" to="7604,8373" stroked="true" strokeweight="0pt" strokecolor="#dcdcdc">
              <v:stroke dashstyle="solid"/>
            </v:line>
            <v:rect style="position:absolute;left:7615;top:8361;width:3675;height:23" filled="true" fillcolor="#dcdcdc" stroked="false">
              <v:fill type="solid"/>
            </v:rect>
            <v:line style="position:absolute" from="7626,8373" to="11278,8373" stroked="true" strokeweight="0pt" strokecolor="#dcdcdc">
              <v:stroke dashstyle="solid"/>
            </v:line>
            <v:shape style="position:absolute;left:62;top:8383;width:11783;height:511" coordorigin="62,8384" coordsize="11783,511" path="m11845,8384l11289,8384,7615,8384,2897,8384,62,8384,62,8894,2897,8894,7615,8894,11289,8894,11845,8894,11845,8384e" filled="true" fillcolor="#f4f4f4" stroked="false">
              <v:path arrowok="t"/>
              <v:fill type="solid"/>
            </v:shape>
            <v:rect style="position:absolute;left:2897;top:8871;width:4718;height:23" filled="true" fillcolor="#dcdcdc" stroked="false">
              <v:fill type="solid"/>
            </v:rect>
            <v:line style="position:absolute" from="2909,8883" to="7604,8883" stroked="true" strokeweight="0pt" strokecolor="#dcdcdc">
              <v:stroke dashstyle="solid"/>
            </v:line>
            <v:rect style="position:absolute;left:7615;top:8871;width:3675;height:23" filled="true" fillcolor="#dcdcdc" stroked="false">
              <v:fill type="solid"/>
            </v:rect>
            <v:line style="position:absolute" from="7626,8883" to="11278,8883" stroked="true" strokeweight="0pt" strokecolor="#dcdcdc">
              <v:stroke dashstyle="solid"/>
            </v:line>
            <v:shape style="position:absolute;left:62;top:8894;width:11783;height:539" coordorigin="62,8894" coordsize="11783,539" path="m11845,8894l11289,8894,7615,8894,2897,8894,62,8894,62,9433,2897,9433,7615,9433,11289,9433,11845,9433,11845,8894e" filled="true" fillcolor="#f4f4f4" stroked="false">
              <v:path arrowok="t"/>
              <v:fill type="solid"/>
            </v:shape>
            <v:rect style="position:absolute;left:2897;top:9410;width:4718;height:23" filled="true" fillcolor="#dcdcdc" stroked="false">
              <v:fill type="solid"/>
            </v:rect>
            <v:line style="position:absolute" from="2909,9421" to="7604,9421" stroked="true" strokeweight="0pt" strokecolor="#dcdcdc">
              <v:stroke dashstyle="solid"/>
            </v:line>
            <v:rect style="position:absolute;left:7615;top:9410;width:3675;height:23" filled="true" fillcolor="#dcdcdc" stroked="false">
              <v:fill type="solid"/>
            </v:rect>
            <v:line style="position:absolute" from="7626,9421" to="11278,9421" stroked="true" strokeweight="0pt" strokecolor="#dcdcdc">
              <v:stroke dashstyle="solid"/>
            </v:line>
            <v:shape style="position:absolute;left:62;top:9432;width:11783;height:256" coordorigin="62,9433" coordsize="11783,256" path="m11845,9433l11289,9433,7615,9433,2897,9433,62,9433,62,9688,2897,9688,7615,9688,11289,9688,11845,9688,11845,9433e" filled="true" fillcolor="#f4f4f4" stroked="false">
              <v:path arrowok="t"/>
              <v:fill type="solid"/>
            </v:shape>
            <v:rect style="position:absolute;left:2897;top:9665;width:4718;height:23" filled="true" fillcolor="#dcdcdc" stroked="false">
              <v:fill type="solid"/>
            </v:rect>
            <v:line style="position:absolute" from="2909,9677" to="7604,9677" stroked="true" strokeweight="0pt" strokecolor="#dcdcdc">
              <v:stroke dashstyle="solid"/>
            </v:line>
            <v:rect style="position:absolute;left:7615;top:9665;width:3675;height:23" filled="true" fillcolor="#dcdcdc" stroked="false">
              <v:fill type="solid"/>
            </v:rect>
            <v:line style="position:absolute" from="7626,9677" to="11278,9677" stroked="true" strokeweight="0pt" strokecolor="#dcdcdc">
              <v:stroke dashstyle="solid"/>
            </v:line>
            <v:shape style="position:absolute;left:62;top:9687;width:11783;height:256" coordorigin="62,9688" coordsize="11783,256" path="m11845,9688l11289,9688,7615,9688,2897,9688,62,9688,62,9943,2897,9943,7615,9943,11289,9943,11845,9943,11845,9688e" filled="true" fillcolor="#f4f4f4" stroked="false">
              <v:path arrowok="t"/>
              <v:fill type="solid"/>
            </v:shape>
            <v:rect style="position:absolute;left:2897;top:9920;width:4718;height:23" filled="true" fillcolor="#dcdcdc" stroked="false">
              <v:fill type="solid"/>
            </v:rect>
            <v:line style="position:absolute" from="2909,9932" to="7604,9932" stroked="true" strokeweight="0pt" strokecolor="#dcdcdc">
              <v:stroke dashstyle="solid"/>
            </v:line>
            <v:rect style="position:absolute;left:7615;top:9920;width:3675;height:23" filled="true" fillcolor="#dcdcdc" stroked="false">
              <v:fill type="solid"/>
            </v:rect>
            <v:line style="position:absolute" from="7626,9932" to="11278,9932" stroked="true" strokeweight="0pt" strokecolor="#dcdcdc">
              <v:stroke dashstyle="solid"/>
            </v:line>
            <v:shape style="position:absolute;left:62;top:9943;width:11783;height:539" coordorigin="62,9943" coordsize="11783,539" path="m11845,9943l11289,9943,7615,9943,2897,9943,62,9943,62,10482,2897,10482,7615,10482,11289,10482,11845,10482,11845,9943e" filled="true" fillcolor="#f4f4f4" stroked="false">
              <v:path arrowok="t"/>
              <v:fill type="solid"/>
            </v:shape>
            <v:rect style="position:absolute;left:2897;top:10459;width:4718;height:23" filled="true" fillcolor="#dcdcdc" stroked="false">
              <v:fill type="solid"/>
            </v:rect>
            <v:line style="position:absolute" from="2909,10470" to="7604,10470" stroked="true" strokeweight="0pt" strokecolor="#dcdcdc">
              <v:stroke dashstyle="solid"/>
            </v:line>
            <v:rect style="position:absolute;left:7615;top:10459;width:3675;height:23" filled="true" fillcolor="#dcdcdc" stroked="false">
              <v:fill type="solid"/>
            </v:rect>
            <v:line style="position:absolute" from="7626,10470" to="11278,10470" stroked="true" strokeweight="0pt" strokecolor="#dcdcdc">
              <v:stroke dashstyle="solid"/>
            </v:line>
            <v:shape style="position:absolute;left:62;top:10481;width:11783;height:256" coordorigin="62,10482" coordsize="11783,256" path="m11845,10482l11289,10482,7615,10482,2897,10482,62,10482,62,10737,2897,10737,7615,10737,11289,10737,11845,10737,11845,10482e" filled="true" fillcolor="#f4f4f4" stroked="false">
              <v:path arrowok="t"/>
              <v:fill type="solid"/>
            </v:shape>
            <v:rect style="position:absolute;left:2897;top:10714;width:4718;height:23" filled="true" fillcolor="#dcdcdc" stroked="false">
              <v:fill type="solid"/>
            </v:rect>
            <v:line style="position:absolute" from="2909,10725" to="7604,10725" stroked="true" strokeweight="0pt" strokecolor="#dcdcdc">
              <v:stroke dashstyle="solid"/>
            </v:line>
            <v:rect style="position:absolute;left:7615;top:10714;width:3675;height:23" filled="true" fillcolor="#dcdcdc" stroked="false">
              <v:fill type="solid"/>
            </v:rect>
            <v:line style="position:absolute" from="7626,10725" to="11278,10725" stroked="true" strokeweight="0pt" strokecolor="#dcdcdc">
              <v:stroke dashstyle="solid"/>
            </v:line>
            <v:rect style="position:absolute;left:62;top:10736;width:11772;height:397" filled="true" fillcolor="#f4f4f4" stroked="false">
              <v:fill type="solid"/>
            </v:rect>
            <w10:wrap type="none"/>
          </v:group>
        </w:pict>
      </w:r>
      <w:r>
        <w:rPr/>
        <w:t>Max.</w:t>
      </w:r>
      <w:r>
        <w:rPr>
          <w:spacing w:val="-6"/>
        </w:rPr>
        <w:t> </w:t>
      </w:r>
      <w:r>
        <w:rPr/>
        <w:t>Door</w:t>
      </w:r>
      <w:r>
        <w:rPr>
          <w:spacing w:val="1"/>
        </w:rPr>
        <w:t> </w:t>
      </w:r>
      <w:r>
        <w:rPr/>
        <w:t>height</w:t>
        <w:tab/>
        <w:t>2600 mm (8' 6</w:t>
      </w:r>
      <w:r>
        <w:rPr>
          <w:spacing w:val="-2"/>
        </w:rPr>
        <w:t> </w:t>
      </w:r>
      <w:r>
        <w:rPr/>
        <w:t>3/8'')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Door width</w:t>
        <w:tab/>
        <w:t>3000 mm (9' 10</w:t>
      </w:r>
      <w:r>
        <w:rPr>
          <w:spacing w:val="-20"/>
        </w:rPr>
        <w:t> </w:t>
      </w:r>
      <w:r>
        <w:rPr/>
        <w:t>1/8'')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Opening</w:t>
      </w:r>
      <w:r>
        <w:rPr>
          <w:spacing w:val="-4"/>
        </w:rPr>
        <w:t> </w:t>
      </w:r>
      <w:r>
        <w:rPr/>
        <w:t>width</w:t>
        <w:tab/>
        <w:t>2950 mm (9' 8</w:t>
      </w:r>
      <w:r>
        <w:rPr>
          <w:spacing w:val="-20"/>
        </w:rPr>
        <w:t> </w:t>
      </w:r>
      <w:r>
        <w:rPr/>
        <w:t>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4"/>
        </w:rPr>
        <w:t> </w:t>
      </w:r>
      <w:r>
        <w:rPr/>
        <w:t>adjustable</w:t>
        <w:tab/>
        <w:t>+/- 3 mm</w:t>
      </w:r>
      <w:r>
        <w:rPr>
          <w:spacing w:val="-4"/>
        </w:rPr>
        <w:t> </w:t>
      </w:r>
      <w:r>
        <w:rPr/>
        <w:t>(1/8'')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Soft</w:t>
      </w:r>
      <w:r>
        <w:rPr>
          <w:spacing w:val="-3"/>
        </w:rPr>
        <w:t> </w:t>
      </w:r>
      <w:r>
        <w:rPr/>
        <w:t>close</w:t>
        <w:tab/>
        <w:t>No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Door</w:t>
      </w:r>
      <w:r>
        <w:rPr>
          <w:spacing w:val="-1"/>
        </w:rPr>
        <w:t> </w:t>
      </w:r>
      <w:r>
        <w:rPr/>
        <w:t>material</w:t>
        <w:tab/>
        <w:t>Wood;Glass;Wood Glass</w:t>
      </w:r>
      <w:r>
        <w:rPr>
          <w:spacing w:val="-3"/>
        </w:rPr>
        <w:t> </w:t>
      </w:r>
      <w:r>
        <w:rPr/>
        <w:t>Mix</w:t>
      </w:r>
    </w:p>
    <w:p>
      <w:pPr>
        <w:pStyle w:val="BodyText"/>
        <w:tabs>
          <w:tab w:pos="7154" w:val="left" w:leader="none"/>
        </w:tabs>
        <w:spacing w:line="172" w:lineRule="auto" w:before="41"/>
        <w:ind w:left="7154" w:right="264" w:hanging="4718"/>
      </w:pPr>
      <w:r>
        <w:rPr>
          <w:position w:val="-11"/>
        </w:rPr>
        <w:t>Finish color of</w:t>
      </w:r>
      <w:r>
        <w:rPr>
          <w:spacing w:val="-5"/>
          <w:position w:val="-11"/>
        </w:rPr>
        <w:t> </w:t>
      </w:r>
      <w:r>
        <w:rPr>
          <w:position w:val="-11"/>
        </w:rPr>
        <w:t>visible</w:t>
      </w:r>
      <w:r>
        <w:rPr>
          <w:spacing w:val="-6"/>
          <w:position w:val="-11"/>
        </w:rPr>
        <w:t> </w:t>
      </w:r>
      <w:r>
        <w:rPr>
          <w:position w:val="-11"/>
        </w:rPr>
        <w:t>profiles</w:t>
        <w:tab/>
      </w:r>
      <w:r>
        <w:rPr/>
        <w:t>Aluminum raw;Aluminum anodized</w:t>
      </w:r>
      <w:r>
        <w:rPr>
          <w:spacing w:val="-23"/>
        </w:rPr>
        <w:t> </w:t>
      </w:r>
      <w:r>
        <w:rPr/>
        <w:t>/ aluminum stainless steel</w:t>
      </w:r>
      <w:r>
        <w:rPr>
          <w:spacing w:val="-3"/>
        </w:rPr>
        <w:t> </w:t>
      </w:r>
      <w:r>
        <w:rPr/>
        <w:t>effect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options</w:t>
        <w:tab/>
      </w:r>
      <w:r>
        <w:rPr>
          <w:position w:val="1"/>
          <w:sz w:val="20"/>
        </w:rPr>
        <w:t>Ceiling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mounting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Ceiling</w:t>
      </w:r>
      <w:r>
        <w:rPr>
          <w:spacing w:val="-4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recessed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Top-running</w:t>
        <w:tab/>
      </w:r>
      <w:r>
        <w:rPr>
          <w:spacing w:val="2"/>
        </w:rPr>
        <w:t>Yes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tabs>
          <w:tab w:pos="2461" w:val="left" w:leader="none"/>
        </w:tabs>
        <w:spacing w:line="249" w:lineRule="auto" w:before="43"/>
        <w:ind w:left="2461" w:right="13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type w:val="continuous"/>
          <w:pgSz w:w="11910" w:h="16840"/>
          <w:pgMar w:top="1700" w:bottom="1300" w:left="460" w:right="820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545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Ordena 70 P consisting of running track, running gear with ball bearing rollers, suspension</w:t>
      </w:r>
      <w:r>
        <w:rPr>
          <w:spacing w:val="-4"/>
        </w:rPr>
        <w:t> </w:t>
      </w:r>
      <w:r>
        <w:rPr/>
        <w:t>profile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wood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point</w:t>
      </w:r>
      <w:r>
        <w:rPr>
          <w:spacing w:val="-4"/>
        </w:rPr>
        <w:t> </w:t>
      </w:r>
      <w:r>
        <w:rPr/>
        <w:t>fixing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glass,</w:t>
      </w:r>
      <w:r>
        <w:rPr>
          <w:spacing w:val="-3"/>
        </w:rPr>
        <w:t> </w:t>
      </w:r>
      <w:r>
        <w:rPr/>
        <w:t>track</w:t>
      </w:r>
      <w:r>
        <w:rPr>
          <w:spacing w:val="-3"/>
        </w:rPr>
        <w:t> </w:t>
      </w:r>
      <w:r>
        <w:rPr/>
        <w:t>buffer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retention</w:t>
      </w:r>
      <w:r>
        <w:rPr>
          <w:spacing w:val="-3"/>
        </w:rPr>
        <w:t> </w:t>
      </w:r>
      <w:r>
        <w:rPr/>
        <w:t>spring, bottom</w:t>
      </w:r>
      <w:r>
        <w:rPr>
          <w:spacing w:val="-2"/>
        </w:rPr>
        <w:t> </w:t>
      </w:r>
      <w:r>
        <w:rPr/>
        <w:t>guide</w:t>
      </w:r>
    </w:p>
    <w:p>
      <w:pPr>
        <w:pStyle w:val="BodyText"/>
        <w:spacing w:before="4"/>
      </w:pPr>
    </w:p>
    <w:p>
      <w:pPr>
        <w:pStyle w:val="BodyText"/>
        <w:spacing w:before="1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Double running</w:t>
      </w:r>
      <w:r>
        <w:rPr>
          <w:spacing w:val="-3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Double guide</w:t>
      </w:r>
      <w:r>
        <w:rPr>
          <w:spacing w:val="-3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Cover</w:t>
      </w:r>
      <w:r>
        <w:rPr>
          <w:spacing w:val="-3"/>
        </w:rPr>
        <w:t> </w:t>
      </w:r>
      <w:r>
        <w:rPr/>
        <w:t>caps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Wall connection</w:t>
      </w:r>
      <w:r>
        <w:rPr>
          <w:spacing w:val="-6"/>
        </w:rPr>
        <w:t> </w:t>
      </w:r>
      <w:r>
        <w:rPr/>
        <w:t>profile</w:t>
      </w:r>
    </w:p>
    <w:p>
      <w:pPr>
        <w:pStyle w:val="BodyText"/>
        <w:spacing w:before="1"/>
        <w:ind w:left="2461"/>
      </w:pPr>
      <w:r>
        <w:rPr/>
        <w:t>(…) Edge protection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position w:val="1"/>
          <w:sz w:val="20"/>
        </w:rPr>
        <w:t>Interfaces</w:t>
        <w:tab/>
      </w:r>
      <w:r>
        <w:rPr>
          <w:b/>
          <w:w w:val="105"/>
          <w:sz w:val="19"/>
        </w:rPr>
        <w:t>Wooden door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leaf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 Recess for housing (H × W) 25 × 20 mm (31/32'' x 25/32'')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Screwed-on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housing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Bottom recess for guide groove (H × W) 20 × 10 mm (25/32'' x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13/32'')</w:t>
      </w:r>
    </w:p>
    <w:p>
      <w:pPr>
        <w:pStyle w:val="BodyText"/>
        <w:spacing w:before="7"/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Glass door 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Glass processing for glass holder at top 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bottom</w:t>
      </w:r>
    </w:p>
    <w:sectPr>
      <w:pgSz w:w="11910" w:h="16840"/>
      <w:pgMar w:header="401" w:footer="1105" w:top="1700" w:bottom="1300" w:left="4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556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53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82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847">
          <wp:simplePos x="0" y="0"/>
          <wp:positionH relativeFrom="page">
            <wp:posOffset>5706850</wp:posOffset>
          </wp:positionH>
          <wp:positionV relativeFrom="page">
            <wp:posOffset>827043</wp:posOffset>
          </wp:positionV>
          <wp:extent cx="109456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56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796936pt;margin-top:68.660194pt;width:26.15pt;height:13.95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70 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342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2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2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2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2023-06-30T14:11:24Z</dcterms:created>
  <dcterms:modified xsi:type="dcterms:W3CDTF">2023-06-30T14:11:24Z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