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4.25pt;mso-position-horizontal-relative:page;mso-position-vertical-relative:page;z-index:-7312" coordorigin="62,1983" coordsize="11783,808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72;height:1384" coordorigin="62,3865" coordsize="11772,1384" path="m3464,4557l2897,4557,62,4557,62,5249,2897,5249,3464,5249,3464,4557m11834,3865l11119,3865,4882,3865,3464,3865,3464,4557,4882,4557,11119,4557,11834,4557,11834,3865e" filled="true" fillcolor="#f4f4f4" stroked="false">
              <v:path arrowok="t"/>
              <v:fill type="solid"/>
            </v:shape>
            <v:shape style="position:absolute;left:2942;top:4585;width:420;height:454" type="#_x0000_t75" stroked="false">
              <v:imagedata r:id="rId9" o:title=""/>
            </v:shape>
            <v:shape style="position:absolute;left:62;top:4556;width:11783;height:1231" coordorigin="62,4557" coordsize="11783,1231" path="m11845,5249l11828,5249,11828,4557,11289,4557,4882,4557,3464,4557,3464,5249,2897,5249,62,5249,62,5787,2897,5787,7615,5787,11289,5787,11845,5787,11845,5249e" filled="true" fillcolor="#f4f4f4" stroked="false">
              <v:path arrowok="t"/>
              <v:fill type="solid"/>
            </v:shape>
            <v:rect style="position:absolute;left:2897;top:5764;width:4718;height:23" filled="true" fillcolor="#dcdcdc" stroked="false">
              <v:fill type="solid"/>
            </v:rect>
            <v:line style="position:absolute" from="2909,5776" to="7604,5776" stroked="true" strokeweight="0pt" strokecolor="#dcdcdc">
              <v:stroke dashstyle="solid"/>
            </v:line>
            <v:rect style="position:absolute;left:7615;top:5764;width:3675;height:23" filled="true" fillcolor="#dcdcdc" stroked="false">
              <v:fill type="solid"/>
            </v:rect>
            <v:line style="position:absolute" from="7626,5776" to="11278,5776" stroked="true" strokeweight="0pt" strokecolor="#dcdcdc">
              <v:stroke dashstyle="solid"/>
            </v:line>
            <v:shape style="position:absolute;left:62;top:5787;width:11783;height:256" coordorigin="62,5787" coordsize="11783,256" path="m11845,5787l11289,5787,7615,5787,2897,5787,62,5787,62,6042,2897,6042,7615,6042,11289,6042,11845,6042,11845,5787e" filled="true" fillcolor="#f4f4f4" stroked="false">
              <v:path arrowok="t"/>
              <v:fill type="solid"/>
            </v:shape>
            <v:rect style="position:absolute;left:2897;top:6019;width:4718;height:23" filled="true" fillcolor="#dcdcdc" stroked="false">
              <v:fill type="solid"/>
            </v:rect>
            <v:line style="position:absolute" from="2909,6031" to="7604,6031" stroked="true" strokeweight="0pt" strokecolor="#dcdcdc">
              <v:stroke dashstyle="solid"/>
            </v:line>
            <v:rect style="position:absolute;left:7615;top:6019;width:3675;height:23" filled="true" fillcolor="#dcdcdc" stroked="false">
              <v:fill type="solid"/>
            </v:rect>
            <v:line style="position:absolute" from="7626,6031" to="11278,6031" stroked="true" strokeweight="0pt" strokecolor="#dcdcdc">
              <v:stroke dashstyle="solid"/>
            </v:line>
            <v:shape style="position:absolute;left:62;top:6042;width:11783;height:256" coordorigin="62,6042" coordsize="11783,256" path="m11845,6042l11289,6042,7615,6042,2897,6042,62,6042,62,6297,2897,6297,7615,6297,11289,6297,11845,6297,11845,6042e" filled="true" fillcolor="#f4f4f4" stroked="false">
              <v:path arrowok="t"/>
              <v:fill type="solid"/>
            </v:shape>
            <v:rect style="position:absolute;left:2897;top:6274;width:4718;height:23" filled="true" fillcolor="#dcdcdc" stroked="false">
              <v:fill type="solid"/>
            </v:rect>
            <v:line style="position:absolute" from="2909,6286" to="7604,6286" stroked="true" strokeweight="0pt" strokecolor="#dcdcdc">
              <v:stroke dashstyle="solid"/>
            </v:line>
            <v:rect style="position:absolute;left:7615;top:6274;width:3675;height:23" filled="true" fillcolor="#dcdcdc" stroked="false">
              <v:fill type="solid"/>
            </v:rect>
            <v:line style="position:absolute" from="7626,6286" to="11278,6286" stroked="true" strokeweight="0pt" strokecolor="#dcdcdc">
              <v:stroke dashstyle="solid"/>
            </v:line>
            <v:shape style="position:absolute;left:62;top:6297;width:11783;height:256" coordorigin="62,6297" coordsize="11783,256" path="m11845,6297l11289,6297,7615,6297,2897,6297,62,6297,62,6553,2897,6553,7615,6553,11289,6553,11845,6553,11845,6297e" filled="true" fillcolor="#f4f4f4" stroked="false">
              <v:path arrowok="t"/>
              <v:fill type="solid"/>
            </v:shape>
            <v:rect style="position:absolute;left:2897;top:6529;width:4718;height:23" filled="true" fillcolor="#dcdcdc" stroked="false">
              <v:fill type="solid"/>
            </v:rect>
            <v:line style="position:absolute" from="2909,6541" to="7604,6541" stroked="true" strokeweight="0pt" strokecolor="#dcdcdc">
              <v:stroke dashstyle="solid"/>
            </v:line>
            <v:rect style="position:absolute;left:7615;top:6529;width:3675;height:23" filled="true" fillcolor="#dcdcdc" stroked="false">
              <v:fill type="solid"/>
            </v:rect>
            <v:line style="position:absolute" from="7626,6541" to="11278,6541" stroked="true" strokeweight="0pt" strokecolor="#dcdcdc">
              <v:stroke dashstyle="solid"/>
            </v:line>
            <v:shape style="position:absolute;left:62;top:6552;width:11783;height:256" coordorigin="62,6553" coordsize="11783,256" path="m11845,6553l11289,6553,7615,6553,2897,6553,62,6553,62,6808,2897,6808,7615,6808,11289,6808,11845,6808,11845,6553e" filled="true" fillcolor="#f4f4f4" stroked="false">
              <v:path arrowok="t"/>
              <v:fill type="solid"/>
            </v:shape>
            <v:rect style="position:absolute;left:2897;top:6785;width:4718;height:23" filled="true" fillcolor="#dcdcdc" stroked="false">
              <v:fill type="solid"/>
            </v:rect>
            <v:line style="position:absolute" from="2909,6796" to="7604,6796" stroked="true" strokeweight="0pt" strokecolor="#dcdcdc">
              <v:stroke dashstyle="solid"/>
            </v:line>
            <v:rect style="position:absolute;left:7615;top:6785;width:3675;height:23" filled="true" fillcolor="#dcdcdc" stroked="false">
              <v:fill type="solid"/>
            </v:rect>
            <v:line style="position:absolute" from="7626,6796" to="11278,6796" stroked="true" strokeweight="0pt" strokecolor="#dcdcdc">
              <v:stroke dashstyle="solid"/>
            </v:line>
            <v:shape style="position:absolute;left:62;top:6807;width:11783;height:256" coordorigin="62,6808" coordsize="11783,256" path="m11845,6808l11289,6808,7615,6808,2897,6808,62,6808,62,7063,2897,7063,7615,7063,11289,7063,11845,7063,11845,6808e" filled="true" fillcolor="#f4f4f4" stroked="false">
              <v:path arrowok="t"/>
              <v:fill type="solid"/>
            </v:shape>
            <v:rect style="position:absolute;left:2897;top:7040;width:4718;height:23" filled="true" fillcolor="#dcdcdc" stroked="false">
              <v:fill type="solid"/>
            </v:rect>
            <v:line style="position:absolute" from="2909,7052" to="7604,7052" stroked="true" strokeweight="0pt" strokecolor="#dcdcdc">
              <v:stroke dashstyle="solid"/>
            </v:line>
            <v:rect style="position:absolute;left:7615;top:7040;width:3675;height:23" filled="true" fillcolor="#dcdcdc" stroked="false">
              <v:fill type="solid"/>
            </v:rect>
            <v:line style="position:absolute" from="7626,7052" to="11278,7052" stroked="true" strokeweight="0pt" strokecolor="#dcdcdc">
              <v:stroke dashstyle="solid"/>
            </v:line>
            <v:shape style="position:absolute;left:62;top:7062;width:11783;height:256" coordorigin="62,7063" coordsize="11783,256" path="m11845,7063l11289,7063,7615,7063,2897,7063,62,7063,62,7318,2897,7318,7615,7318,11289,7318,11845,7318,11845,7063e" filled="true" fillcolor="#f4f4f4" stroked="false">
              <v:path arrowok="t"/>
              <v:fill type="solid"/>
            </v:shape>
            <v:rect style="position:absolute;left:2897;top:7295;width:4718;height:23" filled="true" fillcolor="#dcdcdc" stroked="false">
              <v:fill type="solid"/>
            </v:rect>
            <v:line style="position:absolute" from="2909,7307" to="7604,7307" stroked="true" strokeweight="0pt" strokecolor="#dcdcdc">
              <v:stroke dashstyle="solid"/>
            </v:line>
            <v:rect style="position:absolute;left:7615;top:7295;width:3675;height:23" filled="true" fillcolor="#dcdcdc" stroked="false">
              <v:fill type="solid"/>
            </v:rect>
            <v:line style="position:absolute" from="7626,7307" to="11278,7307" stroked="true" strokeweight="0pt" strokecolor="#dcdcdc">
              <v:stroke dashstyle="solid"/>
            </v:line>
            <v:shape style="position:absolute;left:62;top:7318;width:11783;height:256" coordorigin="62,7318" coordsize="11783,256" path="m11845,7318l11289,7318,7615,7318,2897,7318,62,7318,62,7573,2897,7573,7615,7573,11289,7573,11845,7573,11845,7318e" filled="true" fillcolor="#f4f4f4" stroked="false">
              <v:path arrowok="t"/>
              <v:fill type="solid"/>
            </v:shape>
            <v:rect style="position:absolute;left:2897;top:7550;width:4718;height:23" filled="true" fillcolor="#dcdcdc" stroked="false">
              <v:fill type="solid"/>
            </v:rect>
            <v:line style="position:absolute" from="2909,7562" to="7604,7562" stroked="true" strokeweight="0pt" strokecolor="#dcdcdc">
              <v:stroke dashstyle="solid"/>
            </v:line>
            <v:rect style="position:absolute;left:7615;top:7550;width:3675;height:23" filled="true" fillcolor="#dcdcdc" stroked="false">
              <v:fill type="solid"/>
            </v:rect>
            <v:line style="position:absolute" from="7626,7562" to="11278,7562" stroked="true" strokeweight="0pt" strokecolor="#dcdcdc">
              <v:stroke dashstyle="solid"/>
            </v:line>
            <v:shape style="position:absolute;left:62;top:7573;width:11783;height:539" coordorigin="62,7573" coordsize="11783,539" path="m11845,7573l11289,7573,7615,7573,2897,7573,62,7573,62,8112,2897,8112,7615,8112,11289,8112,11845,8112,11845,7573e" filled="true" fillcolor="#f4f4f4" stroked="false">
              <v:path arrowok="t"/>
              <v:fill type="solid"/>
            </v:shape>
            <v:rect style="position:absolute;left:2897;top:8089;width:4718;height:23" filled="true" fillcolor="#dcdcdc" stroked="false">
              <v:fill type="solid"/>
            </v:rect>
            <v:line style="position:absolute" from="2909,8100" to="7604,8100" stroked="true" strokeweight="0pt" strokecolor="#dcdcdc">
              <v:stroke dashstyle="solid"/>
            </v:line>
            <v:rect style="position:absolute;left:7615;top:8089;width:3675;height:23" filled="true" fillcolor="#dcdcdc" stroked="false">
              <v:fill type="solid"/>
            </v:rect>
            <v:line style="position:absolute" from="7626,8100" to="11278,8100" stroked="true" strokeweight="0pt" strokecolor="#dcdcdc">
              <v:stroke dashstyle="solid"/>
            </v:line>
            <v:shape style="position:absolute;left:62;top:8111;width:11783;height:256" coordorigin="62,8112" coordsize="11783,256" path="m11845,8112l11289,8112,7615,8112,2897,8112,62,8112,62,8367,2897,8367,7615,8367,11289,8367,11845,8367,11845,8112e" filled="true" fillcolor="#f4f4f4" stroked="false">
              <v:path arrowok="t"/>
              <v:fill type="solid"/>
            </v:shape>
            <v:rect style="position:absolute;left:2897;top:8344;width:4718;height:23" filled="true" fillcolor="#dcdcdc" stroked="false">
              <v:fill type="solid"/>
            </v:rect>
            <v:line style="position:absolute" from="2909,8356" to="7604,8356" stroked="true" strokeweight="0pt" strokecolor="#dcdcdc">
              <v:stroke dashstyle="solid"/>
            </v:line>
            <v:rect style="position:absolute;left:7615;top:8344;width:3675;height:23" filled="true" fillcolor="#dcdcdc" stroked="false">
              <v:fill type="solid"/>
            </v:rect>
            <v:line style="position:absolute" from="7626,8356" to="11278,8356" stroked="true" strokeweight="0pt" strokecolor="#dcdcdc">
              <v:stroke dashstyle="solid"/>
            </v:line>
            <v:shape style="position:absolute;left:62;top:8366;width:11783;height:256" coordorigin="62,8367" coordsize="11783,256" path="m11845,8367l11289,8367,7615,8367,2897,8367,62,8367,62,8622,2897,8622,7615,8622,11289,8622,11845,8622,11845,8367e" filled="true" fillcolor="#f4f4f4" stroked="false">
              <v:path arrowok="t"/>
              <v:fill type="solid"/>
            </v:shape>
            <v:rect style="position:absolute;left:2897;top:8599;width:4718;height:23" filled="true" fillcolor="#dcdcdc" stroked="false">
              <v:fill type="solid"/>
            </v:rect>
            <v:line style="position:absolute" from="2909,8611" to="7604,8611" stroked="true" strokeweight="0pt" strokecolor="#dcdcdc">
              <v:stroke dashstyle="solid"/>
            </v:line>
            <v:rect style="position:absolute;left:7615;top:8599;width:3675;height:23" filled="true" fillcolor="#dcdcdc" stroked="false">
              <v:fill type="solid"/>
            </v:rect>
            <v:line style="position:absolute" from="7626,8611" to="11278,8611" stroked="true" strokeweight="0pt" strokecolor="#dcdcdc">
              <v:stroke dashstyle="solid"/>
            </v:line>
            <v:shape style="position:absolute;left:62;top:8622;width:11783;height:539" coordorigin="62,8622" coordsize="11783,539" path="m11845,8622l11289,8622,7615,8622,2897,8622,62,8622,62,9161,2897,9161,7615,9161,11289,9161,11845,9161,11845,8622e" filled="true" fillcolor="#f4f4f4" stroked="false">
              <v:path arrowok="t"/>
              <v:fill type="solid"/>
            </v:shape>
            <v:rect style="position:absolute;left:2897;top:9137;width:4718;height:23" filled="true" fillcolor="#dcdcdc" stroked="false">
              <v:fill type="solid"/>
            </v:rect>
            <v:line style="position:absolute" from="2909,9149" to="7604,9149" stroked="true" strokeweight="0pt" strokecolor="#dcdcdc">
              <v:stroke dashstyle="solid"/>
            </v:line>
            <v:rect style="position:absolute;left:7615;top:9137;width:3675;height:23" filled="true" fillcolor="#dcdcdc" stroked="false">
              <v:fill type="solid"/>
            </v:rect>
            <v:line style="position:absolute" from="7626,9149" to="11278,9149" stroked="true" strokeweight="0pt" strokecolor="#dcdcdc">
              <v:stroke dashstyle="solid"/>
            </v:line>
            <v:shape style="position:absolute;left:62;top:9160;width:11783;height:256" coordorigin="62,9161" coordsize="11783,256" path="m11845,9161l11289,9161,7615,9161,2897,9161,62,9161,62,9416,2897,9416,7615,9416,11289,9416,11845,9416,11845,9161e" filled="true" fillcolor="#f4f4f4" stroked="false">
              <v:path arrowok="t"/>
              <v:fill type="solid"/>
            </v:shape>
            <v:rect style="position:absolute;left:2897;top:9393;width:4718;height:23" filled="true" fillcolor="#dcdcdc" stroked="false">
              <v:fill type="solid"/>
            </v:rect>
            <v:line style="position:absolute" from="2909,9404" to="7604,9404" stroked="true" strokeweight="0pt" strokecolor="#dcdcdc">
              <v:stroke dashstyle="solid"/>
            </v:line>
            <v:rect style="position:absolute;left:7615;top:9393;width:3675;height:23" filled="true" fillcolor="#dcdcdc" stroked="false">
              <v:fill type="solid"/>
            </v:rect>
            <v:line style="position:absolute" from="7626,9404" to="11278,9404" stroked="true" strokeweight="0pt" strokecolor="#dcdcdc">
              <v:stroke dashstyle="solid"/>
            </v:line>
            <v:shape style="position:absolute;left:62;top:9415;width:11783;height:256" coordorigin="62,9416" coordsize="11783,256" path="m11845,9416l11289,9416,7615,9416,2897,9416,62,9416,62,9671,2897,9671,7615,9671,11289,9671,11845,9671,11845,9416e" filled="true" fillcolor="#f4f4f4" stroked="false">
              <v:path arrowok="t"/>
              <v:fill type="solid"/>
            </v:shape>
            <v:rect style="position:absolute;left:2897;top:9648;width:4718;height:23" filled="true" fillcolor="#dcdcdc" stroked="false">
              <v:fill type="solid"/>
            </v:rect>
            <v:line style="position:absolute" from="2909,9660" to="7604,9660" stroked="true" strokeweight="0pt" strokecolor="#dcdcdc">
              <v:stroke dashstyle="solid"/>
            </v:line>
            <v:rect style="position:absolute;left:7615;top:9648;width:3675;height:23" filled="true" fillcolor="#dcdcdc" stroked="false">
              <v:fill type="solid"/>
            </v:rect>
            <v:line style="position:absolute" from="7626,9660" to="11278,9660" stroked="true" strokeweight="0pt" strokecolor="#dcdcdc">
              <v:stroke dashstyle="solid"/>
            </v:line>
            <v:rect style="position:absolute;left:62;top:9670;width:11772;height:397" filled="true" fillcolor="#f4f4f4" stroked="false">
              <v:fill type="solid"/>
            </v:rect>
            <v:shape style="position:absolute;left:572;top:2243;width:1054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synchronously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 or running track flush with the ceiling.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9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Standard applications can be extended with the Synchro option</w:t>
                    </w:r>
                  </w:p>
                </w:txbxContent>
              </v:textbox>
              <w10:wrap type="none"/>
            </v:shape>
            <v:shape style="position:absolute;left:3464;top:4029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023;width:5497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Two simultaneously sliding doors make large, fully accessible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openings possible</w:t>
                    </w:r>
                  </w:p>
                </w:txbxContent>
              </v:textbox>
              <w10:wrap type="none"/>
            </v:shape>
            <v:shape style="position:absolute;left:3464;top:4721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715;width:5536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Also available in black as a “Black Edition” design option for a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particularly attractive appearance</w:t>
                    </w:r>
                  </w:p>
                </w:txbxContent>
              </v:textbox>
              <w10:wrap type="none"/>
            </v:shape>
            <v:shape style="position:absolute;left:572;top:5577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5577;width:2368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 (5/16'' to 1/2'')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 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 mm (7' 6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9/16'')</w:t>
                    </w:r>
                  </w:p>
                  <w:p>
                    <w:pPr>
                      <w:spacing w:line="261" w:lineRule="auto" w:before="22"/>
                      <w:ind w:left="0" w:right="7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913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902;width:2395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902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v:shape style="position:absolute;left:572;top:8962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950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950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34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60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5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GWF</w:t>
      </w:r>
      <w:r>
        <w:rPr>
          <w:spacing w:val="-4"/>
        </w:rPr>
        <w:t> </w:t>
      </w:r>
      <w:r>
        <w:rPr/>
        <w:t>Synchro</w:t>
      </w:r>
      <w:r>
        <w:rPr>
          <w:spacing w:val="-5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fixed</w:t>
      </w:r>
      <w:r>
        <w:rPr>
          <w:spacing w:val="-5"/>
        </w:rPr>
        <w:t> </w:t>
      </w:r>
      <w:r>
        <w:rPr/>
        <w:t>glass</w:t>
      </w:r>
      <w:r>
        <w:rPr>
          <w:spacing w:val="-4"/>
        </w:rPr>
        <w:t> </w:t>
      </w:r>
      <w:r>
        <w:rPr/>
        <w:t>profile</w:t>
      </w:r>
      <w:r>
        <w:rPr>
          <w:spacing w:val="-4"/>
        </w:rPr>
        <w:t> </w:t>
      </w:r>
      <w:r>
        <w:rPr/>
        <w:t>(aluminum), panel, running gear with ball bearing rollers, stopper with retention spring, kevlar rope with deflection rollers, clamping shoe with hanger bolt, bottom guide with zero</w:t>
      </w:r>
      <w:r>
        <w:rPr>
          <w:spacing w:val="-26"/>
        </w:rPr>
        <w:t> </w:t>
      </w:r>
      <w:r>
        <w:rPr/>
        <w:t>clearance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Fixed glazing profile and fixing</w:t>
      </w:r>
      <w:r>
        <w:rPr>
          <w:spacing w:val="-6"/>
        </w:rPr>
        <w:t> </w:t>
      </w:r>
      <w:r>
        <w:rPr/>
        <w:t>set</w:t>
      </w:r>
    </w:p>
    <w:p>
      <w:pPr>
        <w:pStyle w:val="BodyText"/>
        <w:spacing w:line="232" w:lineRule="exact"/>
        <w:ind w:left="2461"/>
      </w:pPr>
      <w:r>
        <w:rPr/>
        <w:t>(….) Endkappen-Set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Bottom door stopper, with centering</w:t>
      </w:r>
      <w:r>
        <w:rPr>
          <w:spacing w:val="-6"/>
        </w:rPr>
        <w:t> </w:t>
      </w:r>
      <w:r>
        <w:rPr/>
        <w:t>part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19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No 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Clamped glass</w:t>
      </w:r>
      <w:r>
        <w:rPr>
          <w:spacing w:val="-2"/>
          <w:sz w:val="20"/>
        </w:rPr>
        <w:t> </w:t>
      </w:r>
      <w:r>
        <w:rPr>
          <w:sz w:val="20"/>
        </w:rPr>
        <w:t>fixing</w:t>
      </w:r>
    </w:p>
    <w:sectPr>
      <w:pgSz w:w="11910" w:h="16840"/>
      <w:pgMar w:header="401" w:footer="1105" w:top="1700" w:bottom="1300" w:left="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762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60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75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783">
          <wp:simplePos x="0" y="0"/>
          <wp:positionH relativeFrom="page">
            <wp:posOffset>4835520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935699pt;margin-top:68.660667pt;width:99.3pt;height:13.95pt;mso-position-horizontal-relative:page;mso-position-vertical-relative:page;z-index:-764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GWF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2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5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8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1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7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80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3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2022-12-08T10:56:40Z</dcterms:created>
  <dcterms:modified xsi:type="dcterms:W3CDTF">2022-12-08T10:56:40Z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