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87.55pt;mso-position-horizontal-relative:page;mso-position-vertical-relative:page;z-index:-7120" coordorigin="62,2041" coordsize="11783,7751">
            <v:shape style="position:absolute;left:62;top:2041;width:11783;height:1616" coordorigin="62,2041" coordsize="11783,1616" path="m11845,2041l11289,2041,62,2041,62,3657,11289,3657,11845,3657,11845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522" coordorigin="62,3685" coordsize="3403,522" path="m3464,3685l2897,3685,62,3685,62,4207,2897,4207,3464,4207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83;height:1032" coordorigin="62,3685" coordsize="11783,1032" path="m3464,4207l2897,4207,62,4207,62,4717,2897,4717,3464,4717,3464,4207m11845,3685l11289,3685,4882,3685,3464,3685,3464,4207,4882,4207,11289,4207,11845,4207,11845,3685e" filled="true" fillcolor="#f4f4f4" stroked="false">
              <v:path arrowok="t"/>
              <v:fill type="solid"/>
            </v:shape>
            <v:shape style="position:absolute;left:2942;top:4263;width:420;height:454" type="#_x0000_t75" stroked="false">
              <v:imagedata r:id="rId8" o:title=""/>
            </v:shape>
            <v:shape style="position:absolute;left:62;top:4206;width:11783;height:1049" coordorigin="62,4207" coordsize="11783,1049" path="m11845,4207l11289,4207,4882,4207,3464,4207,3464,4717,2897,4717,62,4717,62,5256,2897,5256,7615,5256,11289,5256,11845,5256,11845,4717,11845,4207e" filled="true" fillcolor="#f4f4f4" stroked="false">
              <v:path arrowok="t"/>
              <v:fill type="solid"/>
            </v:shape>
            <v:rect style="position:absolute;left:2897;top:5233;width:4718;height:23" filled="true" fillcolor="#dcdcdc" stroked="false">
              <v:fill type="solid"/>
            </v:rect>
            <v:line style="position:absolute" from="2909,5244" to="7604,5244" stroked="true" strokeweight="0pt" strokecolor="#dcdcdc">
              <v:stroke dashstyle="solid"/>
            </v:line>
            <v:rect style="position:absolute;left:7615;top:5233;width:3675;height:23" filled="true" fillcolor="#dcdcdc" stroked="false">
              <v:fill type="solid"/>
            </v:rect>
            <v:line style="position:absolute" from="7626,5244" to="11278,5244" stroked="true" strokeweight="0pt" strokecolor="#dcdcdc">
              <v:stroke dashstyle="solid"/>
            </v:line>
            <v:shape style="position:absolute;left:62;top:5255;width:11783;height:256" coordorigin="62,5256" coordsize="11783,256" path="m11845,5256l11289,5256,7615,5256,2897,5256,62,5256,62,5511,2897,5511,7615,5511,11289,5511,11845,5511,11845,5256e" filled="true" fillcolor="#f4f4f4" stroked="false">
              <v:path arrowok="t"/>
              <v:fill type="solid"/>
            </v:shape>
            <v:rect style="position:absolute;left:2897;top:5488;width:4718;height:23" filled="true" fillcolor="#dcdcdc" stroked="false">
              <v:fill type="solid"/>
            </v:rect>
            <v:line style="position:absolute" from="2909,5500" to="7604,5500" stroked="true" strokeweight="0pt" strokecolor="#dcdcdc">
              <v:stroke dashstyle="solid"/>
            </v:line>
            <v:rect style="position:absolute;left:7615;top:5488;width:3675;height:23" filled="true" fillcolor="#dcdcdc" stroked="false">
              <v:fill type="solid"/>
            </v:rect>
            <v:line style="position:absolute" from="7626,5500" to="11278,5500" stroked="true" strokeweight="0pt" strokecolor="#dcdcdc">
              <v:stroke dashstyle="solid"/>
            </v:line>
            <v:shape style="position:absolute;left:62;top:5510;width:11783;height:256" coordorigin="62,5511" coordsize="11783,256" path="m11845,5511l11289,5511,7615,5511,2897,5511,62,5511,62,5766,2897,5766,7615,5766,11289,5766,11845,5766,11845,5511e" filled="true" fillcolor="#f4f4f4" stroked="false">
              <v:path arrowok="t"/>
              <v:fill type="solid"/>
            </v:shape>
            <v:rect style="position:absolute;left:2897;top:5743;width:4718;height:23" filled="true" fillcolor="#dcdcdc" stroked="false">
              <v:fill type="solid"/>
            </v:rect>
            <v:line style="position:absolute" from="2909,5755" to="7604,5755" stroked="true" strokeweight="0pt" strokecolor="#dcdcdc">
              <v:stroke dashstyle="solid"/>
            </v:line>
            <v:rect style="position:absolute;left:7615;top:5743;width:3675;height:23" filled="true" fillcolor="#dcdcdc" stroked="false">
              <v:fill type="solid"/>
            </v:rect>
            <v:line style="position:absolute" from="7626,5755" to="11278,5755" stroked="true" strokeweight="0pt" strokecolor="#dcdcdc">
              <v:stroke dashstyle="solid"/>
            </v:line>
            <v:shape style="position:absolute;left:62;top:5766;width:11783;height:256" coordorigin="62,5766" coordsize="11783,256" path="m11845,5766l11289,5766,7615,5766,2897,5766,62,5766,62,6021,2897,6021,7615,6021,11289,6021,11845,6021,11845,5766e" filled="true" fillcolor="#f4f4f4" stroked="false">
              <v:path arrowok="t"/>
              <v:fill type="solid"/>
            </v:shape>
            <v:rect style="position:absolute;left:2897;top:5998;width:4718;height:23" filled="true" fillcolor="#dcdcdc" stroked="false">
              <v:fill type="solid"/>
            </v:rect>
            <v:line style="position:absolute" from="2909,6010" to="7604,6010" stroked="true" strokeweight="0pt" strokecolor="#dcdcdc">
              <v:stroke dashstyle="solid"/>
            </v:line>
            <v:rect style="position:absolute;left:7615;top:5998;width:3675;height:23" filled="true" fillcolor="#dcdcdc" stroked="false">
              <v:fill type="solid"/>
            </v:rect>
            <v:line style="position:absolute" from="7626,6010" to="11278,6010" stroked="true" strokeweight="0pt" strokecolor="#dcdcdc">
              <v:stroke dashstyle="solid"/>
            </v:line>
            <v:shape style="position:absolute;left:62;top:6021;width:11783;height:256" coordorigin="62,6021" coordsize="11783,256" path="m11845,6021l11289,6021,7615,6021,2897,6021,62,6021,62,6276,2897,6276,7615,6276,11289,6276,11845,6276,11845,6021e" filled="true" fillcolor="#f4f4f4" stroked="false">
              <v:path arrowok="t"/>
              <v:fill type="solid"/>
            </v:shape>
            <v:rect style="position:absolute;left:2897;top:6253;width:4718;height:23" filled="true" fillcolor="#dcdcdc" stroked="false">
              <v:fill type="solid"/>
            </v:rect>
            <v:line style="position:absolute" from="2909,6265" to="7604,6265" stroked="true" strokeweight="0pt" strokecolor="#dcdcdc">
              <v:stroke dashstyle="solid"/>
            </v:line>
            <v:rect style="position:absolute;left:7615;top:6253;width:3675;height:23" filled="true" fillcolor="#dcdcdc" stroked="false">
              <v:fill type="solid"/>
            </v:rect>
            <v:line style="position:absolute" from="7626,6265" to="11278,6265" stroked="true" strokeweight="0pt" strokecolor="#dcdcdc">
              <v:stroke dashstyle="solid"/>
            </v:line>
            <v:shape style="position:absolute;left:62;top:6276;width:11783;height:256" coordorigin="62,6276" coordsize="11783,256" path="m11845,6276l11289,6276,7615,6276,2897,6276,62,6276,62,6531,2897,6531,7615,6531,11289,6531,11845,6531,11845,6276e" filled="true" fillcolor="#f4f4f4" stroked="false">
              <v:path arrowok="t"/>
              <v:fill type="solid"/>
            </v:shape>
            <v:rect style="position:absolute;left:2897;top:6508;width:4718;height:23" filled="true" fillcolor="#dcdcdc" stroked="false">
              <v:fill type="solid"/>
            </v:rect>
            <v:line style="position:absolute" from="2909,6520" to="7604,6520" stroked="true" strokeweight="0pt" strokecolor="#dcdcdc">
              <v:stroke dashstyle="solid"/>
            </v:line>
            <v:rect style="position:absolute;left:7615;top:6508;width:3675;height:23" filled="true" fillcolor="#dcdcdc" stroked="false">
              <v:fill type="solid"/>
            </v:rect>
            <v:line style="position:absolute" from="7626,6520" to="11278,6520" stroked="true" strokeweight="0pt" strokecolor="#dcdcdc">
              <v:stroke dashstyle="solid"/>
            </v:line>
            <v:shape style="position:absolute;left:62;top:6531;width:11783;height:256" coordorigin="62,6531" coordsize="11783,256" path="m11845,6531l11289,6531,7615,6531,2897,6531,62,6531,62,6787,2897,6787,7615,6787,11289,6787,11845,6787,11845,6531e" filled="true" fillcolor="#f4f4f4" stroked="false">
              <v:path arrowok="t"/>
              <v:fill type="solid"/>
            </v:shape>
            <v:rect style="position:absolute;left:2897;top:6763;width:4718;height:23" filled="true" fillcolor="#dcdcdc" stroked="false">
              <v:fill type="solid"/>
            </v:rect>
            <v:line style="position:absolute" from="2909,6775" to="7604,6775" stroked="true" strokeweight="0pt" strokecolor="#dcdcdc">
              <v:stroke dashstyle="solid"/>
            </v:line>
            <v:rect style="position:absolute;left:7615;top:6763;width:3675;height:23" filled="true" fillcolor="#dcdcdc" stroked="false">
              <v:fill type="solid"/>
            </v:rect>
            <v:line style="position:absolute" from="7626,6775" to="11278,6775" stroked="true" strokeweight="0pt" strokecolor="#dcdcdc">
              <v:stroke dashstyle="solid"/>
            </v:line>
            <v:shape style="position:absolute;left:62;top:6786;width:11783;height:256" coordorigin="62,6787" coordsize="11783,256" path="m11845,6787l11289,6787,7615,6787,2897,6787,62,6787,62,7042,2897,7042,7615,7042,11289,7042,11845,7042,11845,6787e" filled="true" fillcolor="#f4f4f4" stroked="false">
              <v:path arrowok="t"/>
              <v:fill type="solid"/>
            </v:shape>
            <v:rect style="position:absolute;left:2897;top:7019;width:4718;height:23" filled="true" fillcolor="#dcdcdc" stroked="false">
              <v:fill type="solid"/>
            </v:rect>
            <v:line style="position:absolute" from="2909,7030" to="7604,7030" stroked="true" strokeweight="0pt" strokecolor="#dcdcdc">
              <v:stroke dashstyle="solid"/>
            </v:line>
            <v:rect style="position:absolute;left:7615;top:7019;width:3675;height:23" filled="true" fillcolor="#dcdcdc" stroked="false">
              <v:fill type="solid"/>
            </v:rect>
            <v:line style="position:absolute" from="7626,7030" to="11278,7030" stroked="true" strokeweight="0pt" strokecolor="#dcdcdc">
              <v:stroke dashstyle="solid"/>
            </v:line>
            <v:shape style="position:absolute;left:62;top:7041;width:11783;height:256" coordorigin="62,7042" coordsize="11783,256" path="m11845,7042l11289,7042,7615,7042,2897,7042,62,7042,62,7297,2897,7297,7615,7297,11289,7297,11845,7297,11845,7042e" filled="true" fillcolor="#f4f4f4" stroked="false">
              <v:path arrowok="t"/>
              <v:fill type="solid"/>
            </v:shape>
            <v:rect style="position:absolute;left:2897;top:7274;width:4718;height:23" filled="true" fillcolor="#dcdcdc" stroked="false">
              <v:fill type="solid"/>
            </v:rect>
            <v:line style="position:absolute" from="2909,7286" to="7604,7286" stroked="true" strokeweight="0pt" strokecolor="#dcdcdc">
              <v:stroke dashstyle="solid"/>
            </v:line>
            <v:rect style="position:absolute;left:7615;top:7274;width:3675;height:23" filled="true" fillcolor="#dcdcdc" stroked="false">
              <v:fill type="solid"/>
            </v:rect>
            <v:line style="position:absolute" from="7626,7286" to="11278,7286" stroked="true" strokeweight="0pt" strokecolor="#dcdcdc">
              <v:stroke dashstyle="solid"/>
            </v:line>
            <v:shape style="position:absolute;left:62;top:7296;width:11783;height:539" coordorigin="62,7297" coordsize="11783,539" path="m11845,7297l11289,7297,7615,7297,2897,7297,62,7297,62,7836,2897,7836,7615,7836,11289,7836,11845,7836,11845,7297e" filled="true" fillcolor="#f4f4f4" stroked="false">
              <v:path arrowok="t"/>
              <v:fill type="solid"/>
            </v:shape>
            <v:rect style="position:absolute;left:2897;top:7812;width:4718;height:23" filled="true" fillcolor="#dcdcdc" stroked="false">
              <v:fill type="solid"/>
            </v:rect>
            <v:line style="position:absolute" from="2909,7824" to="7604,7824" stroked="true" strokeweight="0pt" strokecolor="#dcdcdc">
              <v:stroke dashstyle="solid"/>
            </v:line>
            <v:rect style="position:absolute;left:7615;top:7812;width:3675;height:23" filled="true" fillcolor="#dcdcdc" stroked="false">
              <v:fill type="solid"/>
            </v:rect>
            <v:line style="position:absolute" from="7626,7824" to="11278,7824" stroked="true" strokeweight="0pt" strokecolor="#dcdcdc">
              <v:stroke dashstyle="solid"/>
            </v:line>
            <v:shape style="position:absolute;left:62;top:7835;width:11783;height:256" coordorigin="62,7836" coordsize="11783,256" path="m11845,7836l11289,7836,7615,7836,2897,7836,62,7836,62,8091,2897,8091,7615,8091,11289,8091,11845,8091,11845,7836e" filled="true" fillcolor="#f4f4f4" stroked="false">
              <v:path arrowok="t"/>
              <v:fill type="solid"/>
            </v:shape>
            <v:rect style="position:absolute;left:2897;top:8067;width:4718;height:23" filled="true" fillcolor="#dcdcdc" stroked="false">
              <v:fill type="solid"/>
            </v:rect>
            <v:line style="position:absolute" from="2909,8079" to="7604,8079" stroked="true" strokeweight="0pt" strokecolor="#dcdcdc">
              <v:stroke dashstyle="solid"/>
            </v:line>
            <v:rect style="position:absolute;left:7615;top:8067;width:3675;height:23" filled="true" fillcolor="#dcdcdc" stroked="false">
              <v:fill type="solid"/>
            </v:rect>
            <v:line style="position:absolute" from="7626,8079" to="11278,8079" stroked="true" strokeweight="0pt" strokecolor="#dcdcdc">
              <v:stroke dashstyle="solid"/>
            </v:line>
            <v:shape style="position:absolute;left:62;top:8090;width:11783;height:256" coordorigin="62,8091" coordsize="11783,256" path="m11845,8091l11289,8091,7615,8091,2897,8091,62,8091,62,8346,2897,8346,7615,8346,11289,8346,11845,8346,11845,8091e" filled="true" fillcolor="#f4f4f4" stroked="false">
              <v:path arrowok="t"/>
              <v:fill type="solid"/>
            </v:shape>
            <v:rect style="position:absolute;left:2897;top:8323;width:4718;height:23" filled="true" fillcolor="#dcdcdc" stroked="false">
              <v:fill type="solid"/>
            </v:rect>
            <v:line style="position:absolute" from="2909,8334" to="7604,8334" stroked="true" strokeweight="0pt" strokecolor="#dcdcdc">
              <v:stroke dashstyle="solid"/>
            </v:line>
            <v:rect style="position:absolute;left:7615;top:8323;width:3675;height:23" filled="true" fillcolor="#dcdcdc" stroked="false">
              <v:fill type="solid"/>
            </v:rect>
            <v:line style="position:absolute" from="7626,8334" to="11278,8334" stroked="true" strokeweight="0pt" strokecolor="#dcdcdc">
              <v:stroke dashstyle="solid"/>
            </v:line>
            <v:shape style="position:absolute;left:62;top:8345;width:11783;height:539" coordorigin="62,8346" coordsize="11783,539" path="m11845,8346l11289,8346,7615,8346,2897,8346,62,8346,62,8884,2897,8884,7615,8884,11289,8884,11845,8884,11845,8346e" filled="true" fillcolor="#f4f4f4" stroked="false">
              <v:path arrowok="t"/>
              <v:fill type="solid"/>
            </v:shape>
            <v:rect style="position:absolute;left:2897;top:8861;width:4718;height:23" filled="true" fillcolor="#dcdcdc" stroked="false">
              <v:fill type="solid"/>
            </v:rect>
            <v:line style="position:absolute" from="2909,8873" to="7604,8873" stroked="true" strokeweight="0pt" strokecolor="#dcdcdc">
              <v:stroke dashstyle="solid"/>
            </v:line>
            <v:rect style="position:absolute;left:7615;top:8861;width:3675;height:23" filled="true" fillcolor="#dcdcdc" stroked="false">
              <v:fill type="solid"/>
            </v:rect>
            <v:line style="position:absolute" from="7626,8873" to="11278,8873" stroked="true" strokeweight="0pt" strokecolor="#dcdcdc">
              <v:stroke dashstyle="solid"/>
            </v:line>
            <v:shape style="position:absolute;left:62;top:8884;width:11783;height:256" coordorigin="62,8884" coordsize="11783,256" path="m11845,8884l11289,8884,7615,8884,2897,8884,62,8884,62,9140,2897,9140,7615,9140,11289,9140,11845,9140,11845,8884e" filled="true" fillcolor="#f4f4f4" stroked="false">
              <v:path arrowok="t"/>
              <v:fill type="solid"/>
            </v:shape>
            <v:rect style="position:absolute;left:2897;top:9116;width:4718;height:23" filled="true" fillcolor="#dcdcdc" stroked="false">
              <v:fill type="solid"/>
            </v:rect>
            <v:line style="position:absolute" from="2909,9128" to="7604,9128" stroked="true" strokeweight="0pt" strokecolor="#dcdcdc">
              <v:stroke dashstyle="solid"/>
            </v:line>
            <v:rect style="position:absolute;left:7615;top:9116;width:3675;height:23" filled="true" fillcolor="#dcdcdc" stroked="false">
              <v:fill type="solid"/>
            </v:rect>
            <v:line style="position:absolute" from="7626,9128" to="11278,9128" stroked="true" strokeweight="0pt" strokecolor="#dcdcdc">
              <v:stroke dashstyle="solid"/>
            </v:line>
            <v:shape style="position:absolute;left:62;top:9139;width:11783;height:653" coordorigin="62,9140" coordsize="11783,653" path="m11845,9140l11289,9140,7615,9140,2897,9140,62,9140,62,9395,62,9792,11834,9792,11834,9395,11845,9395,11845,9140e" filled="true" fillcolor="#f4f4f4" stroked="false">
              <v:path arrowok="t"/>
              <v:fill type="solid"/>
            </v:shape>
            <v:shape style="position:absolute;left:572;top:2301;width:105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60 kg (132 lbs.), with surface mounted running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Ceiling mounting. Wall pocket</w:t>
                    </w:r>
                    <w:r>
                      <w:rPr>
                        <w:b/>
                        <w:color w:val="003C78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849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849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844;width:57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pocket solutions possible</w:t>
                    </w:r>
                  </w:p>
                </w:txbxContent>
              </v:textbox>
              <w10:wrap type="none"/>
            </v:shape>
            <v:shape style="position:absolute;left:3464;top:4365;width:692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Door can be installed in pocket after construction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is</w:t>
                    </w:r>
                    <w:r>
                      <w:rPr>
                        <w:spacing w:val="-2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</w:t>
                    </w:r>
                  </w:p>
                </w:txbxContent>
              </v:textbox>
              <w10:wrap type="none"/>
            </v:shape>
            <v:shape style="position:absolute;left:572;top:5046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046;width:2826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 mm (5'1 13/32'')</w:t>
                    </w:r>
                  </w:p>
                  <w:p>
                    <w:pPr>
                      <w:spacing w:line="261" w:lineRule="auto" w:before="22"/>
                      <w:ind w:left="0" w:right="13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</w:t>
                    </w:r>
                  </w:p>
                </w:txbxContent>
              </v:textbox>
              <w10:wrap type="none"/>
            </v:shape>
            <v:shape style="position:absolute;left:572;top:763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625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62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68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7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7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05" w:hanging="2349"/>
      </w:pPr>
      <w:r>
        <w:rPr>
          <w:b/>
          <w:position w:val="1"/>
        </w:rPr>
        <w:t>Warranty</w:t>
        <w:tab/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tear,</w:t>
      </w:r>
      <w:r>
        <w:rPr>
          <w:spacing w:val="-4"/>
        </w:rPr>
        <w:t> </w:t>
      </w:r>
      <w:r>
        <w:rPr/>
        <w:t>Hawa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flawless</w:t>
      </w:r>
      <w:r>
        <w:rPr>
          <w:spacing w:val="-3"/>
        </w:rPr>
        <w:t> </w:t>
      </w:r>
      <w:r>
        <w:rPr/>
        <w:t>functioning of the products delivered by it, as well as the durability of all parts, for a period of 2 years commencing from the transfer of</w:t>
      </w:r>
      <w:r>
        <w:rPr>
          <w:spacing w:val="-1"/>
        </w:rPr>
        <w:t> </w:t>
      </w:r>
      <w:r>
        <w:rPr/>
        <w:t>risk.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64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before="47"/>
        <w:ind w:left="2461" w:right="40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</w:t>
      </w:r>
      <w:r>
        <w:rPr>
          <w:spacing w:val="-5"/>
        </w:rPr>
        <w:t> </w:t>
      </w:r>
      <w:r>
        <w:rPr/>
        <w:t>HMT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friction</w:t>
      </w:r>
      <w:r>
        <w:rPr>
          <w:spacing w:val="-5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stopper with retention spring, running gear support, bottom guide with</w:t>
      </w:r>
      <w:r>
        <w:rPr>
          <w:spacing w:val="-23"/>
        </w:rPr>
        <w:t> </w:t>
      </w:r>
      <w:r>
        <w:rPr/>
        <w:t>roller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Hawa Porta 60/100 assembly set</w:t>
      </w:r>
    </w:p>
    <w:p>
      <w:pPr>
        <w:pStyle w:val="BodyText"/>
        <w:spacing w:before="1"/>
        <w:ind w:left="2461" w:right="3565"/>
      </w:pPr>
      <w:r>
        <w:rPr/>
        <w:t>(….) Hawa Porta 60 soft and self closing mechanism (….) Spring loaded buffer</w:t>
      </w:r>
    </w:p>
    <w:p>
      <w:pPr>
        <w:pStyle w:val="BodyText"/>
        <w:spacing w:before="2"/>
        <w:ind w:left="2461"/>
      </w:pPr>
      <w:r>
        <w:rPr/>
        <w:t>(….) Cover cap for assembly opening</w:t>
      </w:r>
    </w:p>
    <w:p>
      <w:pPr>
        <w:pStyle w:val="BodyText"/>
        <w:spacing w:line="244" w:lineRule="auto" w:before="1"/>
        <w:ind w:left="2459" w:right="3565" w:firstLine="2"/>
      </w:pPr>
      <w:r>
        <w:rPr/>
        <w:t>(….) Bottom guide set for wall mounting, with roller </w:t>
      </w:r>
      <w:r>
        <w:rPr>
          <w:spacing w:val="4"/>
        </w:rPr>
        <w:t>(…</w:t>
      </w:r>
      <w:r>
        <w:rPr>
          <w:spacing w:val="-35"/>
        </w:rPr>
        <w:t> </w:t>
      </w:r>
      <w:r>
        <w:rPr>
          <w:spacing w:val="-16"/>
        </w:rPr>
        <w:t>.)</w:t>
      </w:r>
      <w:r>
        <w:rPr/>
        <w:t> Screw</w:t>
      </w:r>
      <w:r>
        <w:rPr>
          <w:spacing w:val="-14"/>
        </w:rPr>
        <w:t> </w:t>
      </w:r>
      <w:r>
        <w:rPr/>
        <w:t>set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ceiling</w:t>
      </w:r>
      <w:r>
        <w:rPr>
          <w:spacing w:val="-14"/>
        </w:rPr>
        <w:t> </w:t>
      </w:r>
      <w:r>
        <w:rPr/>
        <w:t>integration,</w:t>
      </w:r>
      <w:r>
        <w:rPr>
          <w:spacing w:val="-13"/>
        </w:rPr>
        <w:t> </w:t>
      </w:r>
      <w:r>
        <w:rPr/>
        <w:t>+15</w:t>
      </w:r>
      <w:r>
        <w:rPr>
          <w:spacing w:val="-14"/>
        </w:rPr>
        <w:t> </w:t>
      </w:r>
      <w:r>
        <w:rPr/>
        <w:t>mm</w:t>
      </w:r>
      <w:r>
        <w:rPr>
          <w:spacing w:val="-13"/>
        </w:rPr>
        <w:t> </w:t>
      </w:r>
      <w:r>
        <w:rPr>
          <w:spacing w:val="-3"/>
        </w:rPr>
        <w:t>(19/32'')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461" w:val="left" w:leader="none"/>
        </w:tabs>
        <w:spacing w:line="258" w:lineRule="exact" w:before="1"/>
        <w:ind w:left="112"/>
      </w:pPr>
      <w:r>
        <w:rPr>
          <w:rFonts w:ascii="Arial"/>
        </w:rPr>
        <w:t>Interfaces</w:t>
        <w:tab/>
      </w:r>
      <w:r>
        <w:rPr>
          <w:position w:val="-2"/>
        </w:rPr>
        <w:t>Door</w:t>
      </w:r>
      <w:r>
        <w:rPr>
          <w:spacing w:val="-3"/>
          <w:position w:val="-2"/>
        </w:rPr>
        <w:t> </w:t>
      </w:r>
      <w:r>
        <w:rPr>
          <w:position w:val="-2"/>
        </w:rPr>
        <w:t>leaf</w:t>
      </w:r>
    </w:p>
    <w:p>
      <w:pPr>
        <w:pStyle w:val="BodyText"/>
        <w:spacing w:line="230" w:lineRule="exact"/>
        <w:ind w:left="2459"/>
      </w:pPr>
      <w:r>
        <w:rPr/>
        <w:t>–</w:t>
      </w:r>
      <w:r>
        <w:rPr>
          <w:spacing w:val="-3"/>
        </w:rPr>
        <w:t> </w:t>
      </w:r>
      <w:r>
        <w:rPr/>
        <w:t>Recess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housing</w:t>
      </w:r>
      <w:r>
        <w:rPr>
          <w:spacing w:val="-8"/>
        </w:rPr>
        <w:t> </w:t>
      </w:r>
      <w:r>
        <w:rPr>
          <w:spacing w:val="4"/>
        </w:rPr>
        <w:t>(H</w:t>
      </w:r>
      <w:r>
        <w:rPr>
          <w:spacing w:val="-28"/>
        </w:rPr>
        <w:t> </w:t>
      </w:r>
      <w:r>
        <w:rPr/>
        <w:t>×</w:t>
      </w:r>
      <w:r>
        <w:rPr>
          <w:spacing w:val="-16"/>
        </w:rPr>
        <w:t> </w:t>
      </w:r>
      <w:r>
        <w:rPr/>
        <w:t>W)</w:t>
      </w:r>
      <w:r>
        <w:rPr>
          <w:spacing w:val="-4"/>
        </w:rPr>
        <w:t> </w:t>
      </w:r>
      <w:r>
        <w:rPr/>
        <w:t>23</w:t>
      </w:r>
      <w:r>
        <w:rPr>
          <w:spacing w:val="-15"/>
        </w:rPr>
        <w:t> </w:t>
      </w:r>
      <w:r>
        <w:rPr/>
        <w:t>×</w:t>
      </w:r>
      <w:r>
        <w:rPr>
          <w:spacing w:val="-15"/>
        </w:rPr>
        <w:t> </w:t>
      </w:r>
      <w:r>
        <w:rPr/>
        <w:t>18</w:t>
      </w:r>
      <w:r>
        <w:rPr>
          <w:spacing w:val="-11"/>
        </w:rPr>
        <w:t> </w:t>
      </w:r>
      <w:r>
        <w:rPr>
          <w:spacing w:val="6"/>
        </w:rPr>
        <w:t>mm</w:t>
      </w:r>
      <w:r>
        <w:rPr>
          <w:spacing w:val="-27"/>
        </w:rPr>
        <w:t> </w:t>
      </w:r>
      <w:r>
        <w:rPr/>
        <w:t>(29/32''</w:t>
      </w:r>
      <w:r>
        <w:rPr>
          <w:spacing w:val="-24"/>
        </w:rPr>
        <w:t> </w:t>
      </w:r>
      <w:r>
        <w:rPr/>
        <w:t>×</w:t>
      </w:r>
      <w:r>
        <w:rPr>
          <w:spacing w:val="-17"/>
        </w:rPr>
        <w:t> </w:t>
      </w:r>
      <w:r>
        <w:rPr/>
        <w:t>23/32'')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Screw fixing of the</w:t>
      </w:r>
      <w:r>
        <w:rPr>
          <w:spacing w:val="-14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ind w:left="2459"/>
      </w:pPr>
      <w:r>
        <w:rPr/>
        <w:t>– Guide groove (H × W) 16 × 12 mm (5/8'' × 15/32'')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8" w:lineRule="exact"/>
        <w:ind w:left="2461"/>
        <w:rPr>
          <w:b w:val="0"/>
        </w:rPr>
      </w:pPr>
      <w:r>
        <w:rPr/>
        <w:t>Pocket constructio</w:t>
      </w:r>
      <w:r>
        <w:rPr>
          <w:b w:val="0"/>
        </w:rPr>
        <w:t>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Pocket construction must be taken care of by the</w:t>
      </w:r>
      <w:r>
        <w:rPr>
          <w:spacing w:val="-8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2472"/>
      </w:pPr>
      <w:r>
        <w:rPr/>
        <w:t>Assembly set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40" w:lineRule="auto" w:before="5" w:after="0"/>
        <w:ind w:left="2627" w:right="0" w:hanging="155"/>
        <w:jc w:val="left"/>
        <w:rPr>
          <w:sz w:val="20"/>
        </w:rPr>
      </w:pPr>
      <w:r>
        <w:rPr>
          <w:sz w:val="20"/>
        </w:rPr>
        <w:t>The retainer profile is installed during the creation of the pocket</w:t>
      </w:r>
      <w:r>
        <w:rPr>
          <w:spacing w:val="-19"/>
          <w:sz w:val="20"/>
        </w:rPr>
        <w:t> </w:t>
      </w:r>
      <w:r>
        <w:rPr>
          <w:sz w:val="20"/>
        </w:rPr>
        <w:t>construction</w:t>
      </w:r>
    </w:p>
    <w:sectPr>
      <w:pgSz w:w="11900" w:h="16840"/>
      <w:pgMar w:header="403" w:footer="1162" w:top="1700" w:bottom="136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68pt;margin-top:772.878052pt;width:278.1pt;height:36.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35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9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8"/>
                  </w:rPr>
                  <w:t> </w:t>
                </w:r>
                <w:r>
                  <w:rPr/>
                  <w:t>4,</w:t>
                </w:r>
                <w:r>
                  <w:rPr>
                    <w:spacing w:val="-9"/>
                  </w:rPr>
                  <w:t> </w:t>
                </w:r>
                <w:r>
                  <w:rPr/>
                  <w:t>8932</w:t>
                </w:r>
                <w:r>
                  <w:rPr>
                    <w:spacing w:val="-8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9"/>
                  </w:rPr>
                  <w:t> </w:t>
                </w:r>
                <w:r>
                  <w:rPr/>
                  <w:t>Switzerland</w:t>
                </w:r>
              </w:p>
              <w:p>
                <w:pPr>
                  <w:pStyle w:val="BodyText"/>
                  <w:spacing w:line="230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73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5065954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507pt;margin-top:68.740211pt;width:84.85pt;height:13.9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HMT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2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8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2022-02-17T12:07:50Z</dcterms:created>
  <dcterms:modified xsi:type="dcterms:W3CDTF">2022-02-17T12:07:50Z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2022-02-17T00:00:00Z</vt:filetime>
  </property>
</Properties>
</file>