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767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76775"/>
                          <a:chExt cx="7482205" cy="46767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61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33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61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33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05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6816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53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6816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53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25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01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373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01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373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45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4645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5966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5866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0070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483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2555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483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2555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2627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03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175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03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175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4424717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24039" y="165649"/>
                            <a:ext cx="641096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Ferrure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portes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verre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haut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jusqu’à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rail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en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applique.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amortisseur.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Montage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mural.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Solution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d'angle.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24048" y="968501"/>
                            <a:ext cx="9017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phares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160322" y="968501"/>
                            <a:ext cx="65786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Esthétique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060381" y="964900"/>
                            <a:ext cx="3900804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petite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pièce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d’angle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assortie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s’intègre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filigrané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rend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inutiles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supports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plafond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2160322" y="1440134"/>
                            <a:ext cx="472757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Productivité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simple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rapide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grâce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technique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éprouvée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patins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serrage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sans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usinage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verre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48" y="1987373"/>
                            <a:ext cx="292862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Consignes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Poids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porte</w:t>
                              </w:r>
                            </w:p>
                            <w:p>
                              <w:pPr>
                                <w:spacing w:line="261" w:lineRule="auto" w:before="8"/>
                                <w:ind w:left="2324" w:right="25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Épaisseur de la porte Max.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Hauteur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 la porte Max. Largeur de porte Hauteur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d`ouverture Réglage en hauteur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Amortissement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Matérielle de porte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4795914" y="1987373"/>
                            <a:ext cx="64262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line="264" w:lineRule="auto" w:before="21"/>
                                <w:ind w:left="0" w:right="16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8/10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z w:val="20"/>
                                </w:rPr>
                                <w:t>2200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+2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-3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Verre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24048" y="3470680"/>
                            <a:ext cx="11976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Version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système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800268" y="3463479"/>
                            <a:ext cx="115443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mural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roulement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haut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4795914" y="3463479"/>
                            <a:ext cx="20637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48" y="3967515"/>
                            <a:ext cx="376364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Suggestion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d`utilisation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légère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privé</w:t>
                              </w:r>
                            </w:p>
                            <w:p>
                              <w:pPr>
                                <w:spacing w:line="261" w:lineRule="auto" w:before="5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moyenne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 Utilisation élevée / Accès 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4795914" y="3967515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    <v:path arrowok="t"/>
                  <v:fill type="solid"/>
                </v:shape>
                <v:rect style="position:absolute;left:2897;top:5299;width:4718;height:23" id="docshape12" filled="true" fillcolor="#dcdcdc" stroked="false">
                  <v:fill type="solid"/>
                </v:rect>
                <v:line style="position:absolute" from="2909,5311" to="7604,5311" stroked="true" strokeweight="0pt" strokecolor="#dcdcdc">
                  <v:stroke dashstyle="solid"/>
                </v:line>
                <v:rect style="position:absolute;left:7615;top:5299;width:3675;height:23" id="docshape13" filled="true" fillcolor="#dcdcdc" stroked="false">
                  <v:fill type="solid"/>
                </v:rect>
                <v:line style="position:absolute" from="7626,5311" to="11278,5311" stroked="true" strokeweight="0pt" strokecolor="#dcdcdc">
                  <v:stroke dashstyle="solid"/>
                </v:line>
    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    <v:path arrowok="t"/>
                  <v:fill type="solid"/>
                </v:shape>
                <v:rect style="position:absolute;left:2897;top:5554;width:4718;height:23" id="docshape15" filled="true" fillcolor="#dcdcdc" stroked="false">
                  <v:fill type="solid"/>
                </v:rect>
                <v:line style="position:absolute" from="2909,5566" to="7604,5566" stroked="true" strokeweight="0pt" strokecolor="#dcdcdc">
                  <v:stroke dashstyle="solid"/>
                </v:line>
                <v:rect style="position:absolute;left:7615;top:5554;width:3675;height:23" id="docshape16" filled="true" fillcolor="#dcdcdc" stroked="false">
                  <v:fill type="solid"/>
                </v:rect>
                <v:line style="position:absolute" from="7626,5566" to="11278,5566" stroked="true" strokeweight="0pt" strokecolor="#dcdcdc">
                  <v:stroke dashstyle="solid"/>
                </v:line>
    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    <v:path arrowok="t"/>
                  <v:fill type="solid"/>
                </v:shape>
                <v:rect style="position:absolute;left:2897;top:5809;width:4718;height:23" id="docshape18" filled="true" fillcolor="#dcdcdc" stroked="false">
                  <v:fill type="solid"/>
                </v:rect>
                <v:line style="position:absolute" from="2909,5821" to="7604,5821" stroked="true" strokeweight="0pt" strokecolor="#dcdcdc">
                  <v:stroke dashstyle="solid"/>
                </v:line>
                <v:rect style="position:absolute;left:7615;top:5809;width:3675;height:23" id="docshape19" filled="true" fillcolor="#dcdcdc" stroked="false">
                  <v:fill type="solid"/>
                </v:rect>
                <v:line style="position:absolute" from="7626,5821" to="11278,5821" stroked="true" strokeweight="0pt" strokecolor="#dcdcdc">
                  <v:stroke dashstyle="solid"/>
                </v:line>
    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    <v:path arrowok="t"/>
                  <v:fill type="solid"/>
                </v:shape>
                <v:rect style="position:absolute;left:2897;top:6064;width:4718;height:23" id="docshape21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22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24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25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7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8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30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31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33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34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    <v:path arrowok="t"/>
                  <v:fill type="solid"/>
                </v:shape>
                <v:rect style="position:absolute;left:2897;top:7624;width:4718;height:23" id="docshape36" filled="true" fillcolor="#dcdcdc" stroked="false">
                  <v:fill type="solid"/>
                </v:rect>
                <v:line style="position:absolute" from="2909,7635" to="7604,7635" stroked="true" strokeweight="0pt" strokecolor="#dcdcdc">
                  <v:stroke dashstyle="solid"/>
                </v:line>
                <v:rect style="position:absolute;left:7615;top:7624;width:3675;height:23" id="docshape37" filled="true" fillcolor="#dcdcdc" stroked="false">
                  <v:fill type="solid"/>
                </v:rect>
                <v:line style="position:absolute" from="7626,7635" to="11278,7635" stroked="true" strokeweight="0pt" strokecolor="#dcdcdc">
                  <v:stroke dashstyle="solid"/>
                </v:line>
    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    <v:path arrowok="t"/>
                  <v:fill type="solid"/>
                </v:shape>
                <v:rect style="position:absolute;left:2897;top:7879;width:4718;height:23" id="docshape39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40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    <v:path arrowok="t"/>
                  <v:fill type="solid"/>
                </v:shape>
                <v:rect style="position:absolute;left:2897;top:8417;width:4718;height:23" id="docshape42" filled="true" fillcolor="#dcdcdc" stroked="false">
                  <v:fill type="solid"/>
                </v:rect>
                <v:line style="position:absolute" from="2909,8429" to="7604,8429" stroked="true" strokeweight="0pt" strokecolor="#dcdcdc">
                  <v:stroke dashstyle="solid"/>
                </v:line>
                <v:rect style="position:absolute;left:7615;top:8417;width:3675;height:23" id="docshape43" filled="true" fillcolor="#dcdcdc" stroked="false">
                  <v:fill type="solid"/>
                </v:rect>
                <v:line style="position:absolute" from="7626,8429" to="11278,8429" stroked="true" strokeweight="0pt" strokecolor="#dcdcdc">
                  <v:stroke dashstyle="solid"/>
                </v:line>
    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    <v:path arrowok="t"/>
                  <v:fill type="solid"/>
                </v:shape>
                <v:rect style="position:absolute;left:2897;top:8673;width:4718;height:23" id="docshape45" filled="true" fillcolor="#dcdcdc" stroked="false">
                  <v:fill type="solid"/>
                </v:rect>
                <v:line style="position:absolute" from="2909,8684" to="7604,8684" stroked="true" strokeweight="0pt" strokecolor="#dcdcdc">
                  <v:stroke dashstyle="solid"/>
                </v:line>
                <v:rect style="position:absolute;left:7615;top:8673;width:3675;height:23" id="docshape46" filled="true" fillcolor="#dcdcdc" stroked="false">
                  <v:fill type="solid"/>
                </v:rect>
                <v:line style="position:absolute" from="7626,8684" to="11278,8684" stroked="true" strokeweight="0pt" strokecolor="#dcdcdc">
                  <v:stroke dashstyle="solid"/>
                </v:line>
    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    <v:path arrowok="t"/>
                  <v:fill type="solid"/>
                </v:shape>
                <v:rect style="position:absolute;left:2897;top:8928;width:4718;height:23" id="docshape48" filled="true" fillcolor="#dcdcdc" stroked="false">
                  <v:fill type="solid"/>
                </v:rect>
                <v:line style="position:absolute" from="2909,8940" to="7604,8940" stroked="true" strokeweight="0pt" strokecolor="#dcdcdc">
                  <v:stroke dashstyle="solid"/>
                </v:line>
                <v:rect style="position:absolute;left:7615;top:8928;width:3675;height:23" id="docshape49" filled="true" fillcolor="#dcdcdc" stroked="false">
                  <v:fill type="solid"/>
                </v:rect>
                <v:line style="position:absolute" from="7626,8940" to="11278,8940" stroked="true" strokeweight="0pt" strokecolor="#dcdcdc">
                  <v:stroke dashstyle="solid"/>
                </v:line>
                <v:rect style="position:absolute;left:62;top:8950;width:11772;height:397" id="docshape50" filled="true" fillcolor="#f4f4f4" stroked="false">
                  <v:fill type="solid"/>
                </v:rect>
                <v:shape style="position:absolute;left:572;top:2243;width:10096;height:522" type="#_x0000_t202" id="docshape5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Ferrure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portes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verre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haut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jusqu’à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40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rail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en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applique.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amortisseur.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Montage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mural.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Solution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d'angle.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420;height:199" type="#_x0000_t202" id="docshape5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Produit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phares</w:t>
                        </w:r>
                      </w:p>
                    </w:txbxContent>
                  </v:textbox>
                  <w10:wrap type="none"/>
                </v:shape>
                <v:shape style="position:absolute;left:3464;top:3508;width:1036;height:199" type="#_x0000_t202" id="docshape5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Esthétique</w:t>
                        </w:r>
                      </w:p>
                    </w:txbxContent>
                  </v:textbox>
                  <w10:wrap type="none"/>
                </v:shape>
                <v:shape style="position:absolute;left:4881;top:3502;width:6143;height:432" type="#_x0000_t202" id="docshape54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petite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pièce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d’angle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assortie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s’intègre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filigrané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rend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inutiles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plafond</w:t>
                        </w:r>
                      </w:p>
                    </w:txbxContent>
                  </v:textbox>
                  <w10:wrap type="none"/>
                </v:shape>
                <v:shape style="position:absolute;left:3464;top:4250;width:7445;height:432" type="#_x0000_t202" id="docshape55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Productivité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simple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et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rapide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grâce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à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technique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éprouvée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des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patins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serrage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usinage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verre</w:t>
                        </w:r>
                      </w:p>
                    </w:txbxContent>
                  </v:textbox>
                  <w10:wrap type="none"/>
                </v:shape>
                <v:shape style="position:absolute;left:572;top:5112;width:4612;height:1985" type="#_x0000_t202" id="docshape56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Consignes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techniques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Poids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porte</w:t>
                        </w:r>
                      </w:p>
                      <w:p>
                        <w:pPr>
                          <w:spacing w:line="261" w:lineRule="auto" w:before="8"/>
                          <w:ind w:left="2324" w:right="2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Épaisseur de la porte Max.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Hauteur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la porte Max. Largeur de porte Hauteur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d`ouverture Réglage en hauteur </w:t>
                        </w:r>
                        <w:r>
                          <w:rPr>
                            <w:spacing w:val="-2"/>
                            <w:sz w:val="20"/>
                          </w:rPr>
                          <w:t>Amortissement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Matérielle de porte</w:t>
                        </w:r>
                      </w:p>
                    </w:txbxContent>
                  </v:textbox>
                  <w10:wrap type="none"/>
                </v:shape>
                <v:shape style="position:absolute;left:7615;top:5112;width:1012;height:1985" type="#_x0000_t202" id="docshape5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line="264" w:lineRule="auto" w:before="21"/>
                          <w:ind w:left="0" w:right="16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8/10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12"/>
                            <w:sz w:val="20"/>
                          </w:rPr>
                          <w:t>mm </w:t>
                        </w:r>
                        <w:r>
                          <w:rPr>
                            <w:sz w:val="20"/>
                          </w:rPr>
                          <w:t>2200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3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+2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-3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Verre</w:t>
                        </w:r>
                      </w:p>
                    </w:txbxContent>
                  </v:textbox>
                  <w10:wrap type="none"/>
                </v:shape>
                <v:shape style="position:absolute;left:572;top:7448;width:1886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Version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système</w:t>
                        </w:r>
                      </w:p>
                    </w:txbxContent>
                  </v:textbox>
                  <w10:wrap type="none"/>
                </v:shape>
                <v:shape style="position:absolute;left:2897;top:7437;width:1818;height:454" type="#_x0000_t202" id="docshape5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mural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roulement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haut</w:t>
                        </w:r>
                      </w:p>
                    </w:txbxContent>
                  </v:textbox>
                  <w10:wrap type="none"/>
                </v:shape>
                <v:shape style="position:absolute;left:7615;top:7437;width:325;height:454" type="#_x0000_t202" id="docshape60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v:shape style="position:absolute;left:572;top:8230;width:5927;height:710" type="#_x0000_t202" id="docshape61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Suggestion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d`utilisation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Utilisation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légère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Accès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privé</w:t>
                        </w:r>
                      </w:p>
                      <w:p>
                        <w:pPr>
                          <w:spacing w:line="261" w:lineRule="auto" w:before="5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Utilisation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moyenne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 Utilisation élevée / Accès public</w:t>
                        </w:r>
                      </w:p>
                    </w:txbxContent>
                  </v:textbox>
                  <w10:wrap type="none"/>
                </v:shape>
                <v:shape style="position:absolute;left:7615;top:8230;width:325;height:710" type="#_x0000_t202" id="docshape6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7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ind w:left="2461" w:right="79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4" w:after="0"/>
        <w:ind w:left="2616" w:right="0" w:hanging="155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4"/>
        <w:ind w:left="2461" w:right="106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 Banio 40 GFE composé d'un rail de roulement (aluminium), ferrure d'assemblage d'angle,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cache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clipser,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running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gear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friction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bearing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rollers,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amortissment,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butée,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patin de serrage avec vis de suspension, guidage au sol, jeu de poignées, profil de garde d'éclaboussure, joint en caoutchouc Banio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seuil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partiel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19"/>
        <w:ind w:left="246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" w:after="0"/>
        <w:ind w:left="2616" w:right="0" w:hanging="155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936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52544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448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203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5602434</wp:posOffset>
          </wp:positionH>
          <wp:positionV relativeFrom="page">
            <wp:posOffset>827043</wp:posOffset>
          </wp:positionV>
          <wp:extent cx="97214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14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6648292</wp:posOffset>
              </wp:positionH>
              <wp:positionV relativeFrom="page">
                <wp:posOffset>871984</wp:posOffset>
              </wp:positionV>
              <wp:extent cx="52832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2832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40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5"/>
                              <w:sz w:val="24"/>
                            </w:rPr>
                            <w:t>GFE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3.48761pt;margin-top:68.660194pt;width:41.6pt;height:13.95pt;mso-position-horizontal-relative:page;mso-position-vertical-relative:page;z-index:-15853056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40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5"/>
                        <w:sz w:val="24"/>
                      </w:rPr>
                      <w:t>GFE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0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61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82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03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2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45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66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87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6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2023-09-15T14:23:33Z</dcterms:created>
  <dcterms:modified xsi:type="dcterms:W3CDTF">2023-09-15T14:23:33Z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2023-09-15T00:00:00Z</vt:filetime>
  </property>
  <property fmtid="{D5CDD505-2E9C-101B-9397-08002B2CF9AE}" pid="5" name="Producer">
    <vt:lpwstr>wPDF4 x64 by WPCubed GmbH</vt:lpwstr>
  </property>
</Properties>
</file>