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96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12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Avec amortisseur. Montage mural ou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17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avec cache à clipser intégré en aluminium ou bois</w:t>
                    </w:r>
                  </w:p>
                </w:txbxContent>
              </v:textbox>
              <w10:wrap type="none"/>
            </v:shape>
            <v:shape style="position:absolute;left:3464;top:4023;width:7316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  <w:tab/>
                    </w:r>
                    <w:r>
                      <w:rPr>
                        <w:position w:val="1"/>
                        <w:sz w:val="20"/>
                      </w:rPr>
                      <w:t>Les rails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de </w:t>
                    </w:r>
                    <w:r>
                      <w:rPr>
                        <w:position w:val="1"/>
                        <w:sz w:val="20"/>
                      </w:rPr>
                      <w:t>roulement et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de </w:t>
                    </w:r>
                    <w:r>
                      <w:rPr>
                        <w:position w:val="1"/>
                        <w:sz w:val="20"/>
                      </w:rPr>
                      <w:t>guidage à plusieurs voies réduisent</w:t>
                    </w:r>
                    <w:r>
                      <w:rPr>
                        <w:spacing w:val="-2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temps de montage</w:t>
                    </w:r>
                  </w:p>
                </w:txbxContent>
              </v:textbox>
              <w10:wrap type="none"/>
            </v:shape>
            <v:shape style="position:absolute;left:572;top:4885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885;width:170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anodisé</w:t>
                    </w:r>
                  </w:p>
                </w:txbxContent>
              </v:textbox>
              <w10:wrap type="none"/>
            </v:shape>
            <v:shape style="position:absolute;left:572;top:7476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465;width:18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mural</w:t>
                    </w:r>
                  </w:p>
                  <w:p>
                    <w:pPr>
                      <w:spacing w:line="261" w:lineRule="auto" w:before="2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À roulement en haut</w:t>
                    </w:r>
                  </w:p>
                </w:txbxContent>
              </v:textbox>
              <w10:wrap type="none"/>
            </v:shape>
            <v:shape style="position:absolute;left:7615;top:7465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514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8"/>
        <w:ind w:left="2461" w:right="817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4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 et ferrures de meuble – Ferrures à galets pour portes coulissantes selon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fonctionnement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7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0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8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3"/>
        </w:rPr>
        <w:t> </w:t>
      </w:r>
      <w:r>
        <w:rPr/>
        <w:t>Divido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H</w:t>
      </w:r>
      <w:r>
        <w:rPr>
          <w:spacing w:val="-5"/>
        </w:rPr>
        <w:t> </w:t>
      </w:r>
      <w:r>
        <w:rPr/>
        <w:t>composée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4"/>
        </w:rPr>
        <w:t> </w:t>
      </w:r>
      <w:r>
        <w:rPr/>
        <w:t>cache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 galets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bride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support,</w:t>
      </w:r>
      <w:r>
        <w:rPr>
          <w:spacing w:val="-3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guidage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sol.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Rail de roulement à plusieurs</w:t>
      </w:r>
      <w:r>
        <w:rPr>
          <w:spacing w:val="-7"/>
        </w:rPr>
        <w:t> </w:t>
      </w:r>
      <w:r>
        <w:rPr/>
        <w:t>voies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</w:t>
      </w:r>
      <w:r>
        <w:rPr>
          <w:spacing w:val="-3"/>
        </w:rPr>
        <w:t> </w:t>
      </w:r>
      <w:r>
        <w:rPr/>
        <w:t>intermédiaire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Pièce à clipser pour cache en bois et</w:t>
      </w:r>
      <w:r>
        <w:rPr>
          <w:spacing w:val="-8"/>
        </w:rPr>
        <w:t> </w:t>
      </w:r>
      <w:r>
        <w:rPr/>
        <w:t>aluminium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Amortisseur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 pour ouverture de</w:t>
      </w:r>
      <w:r>
        <w:rPr>
          <w:spacing w:val="-3"/>
        </w:rPr>
        <w:t> </w:t>
      </w:r>
      <w:r>
        <w:rPr/>
        <w:t>montage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Kit de guidage de sol pour montage au mural avec</w:t>
      </w:r>
      <w:r>
        <w:rPr>
          <w:spacing w:val="-12"/>
        </w:rPr>
        <w:t> </w:t>
      </w:r>
      <w:r>
        <w:rPr/>
        <w:t>galet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Profil de compensation</w:t>
      </w:r>
      <w:r>
        <w:rPr>
          <w:spacing w:val="-6"/>
        </w:rPr>
        <w:t> </w:t>
      </w:r>
      <w:r>
        <w:rPr/>
        <w:t>murale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vissée de la bride de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Rainure de guidage (H × P) 30 × 13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5681646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2023-02-23T08:14:26Z</dcterms:created>
  <dcterms:modified xsi:type="dcterms:W3CDTF">2023-02-23T08:14:26Z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