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id="docshape35" coordorigin="62,7108" coordsize="11783,256" path="m11845,7108l11289,7108,7615,7108,2897,7108,62,7108,62,7363,2897,7363,7615,7363,11289,7363,11845,7363,11845,7108xe" filled="true" fillcolor="#f4f4f4" stroked="false">
              <v:path arrowok="t"/>
              <v:fill type="solid"/>
            </v:shape>
            <v:rect style="position:absolute;left:2897;top:7340;width:4718;height:23" id="docshape36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id="docshape37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id="docshape38" coordorigin="62,7363" coordsize="11783,539" path="m11845,7363l11289,7363,7615,7363,2897,7363,62,7363,62,7902,2897,7902,7615,7902,11289,7902,11845,7902,11845,7363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6;top:2184;width:9882;height:568" type="#_x0000_t202" id="docshape51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bas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 applique ou encastré. Avec amortisseur.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5995;height:432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Systèmes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une,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deux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trois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voies pour portes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séparations</w:t>
                    </w:r>
                    <w:r>
                      <w:rPr>
                        <w:spacing w:val="-5"/>
                        <w:sz w:val="20"/>
                      </w:rPr>
                      <w:t> de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pièce</w:t>
                    </w:r>
                  </w:p>
                </w:txbxContent>
              </v:textbox>
              <w10:wrap type="none"/>
            </v:shape>
            <v:shape style="position:absolute;left:3464;top:4209;width:7066;height:476" type="#_x0000_t202" id="docshape55" filled="false" stroked="false">
              <v:textbox inset="0,0,0,0">
                <w:txbxContent>
                  <w:p>
                    <w:pPr>
                      <w:spacing w:line="230" w:lineRule="auto" w:before="2"/>
                      <w:ind w:left="1415" w:right="0" w:hanging="1416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Productivité</w:t>
                    </w:r>
                    <w:r>
                      <w:rPr>
                        <w:b/>
                        <w:spacing w:val="80"/>
                        <w:w w:val="150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rails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roulement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et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guidage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à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plusieurs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voies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réduisent </w:t>
                    </w:r>
                    <w:r>
                      <w:rPr>
                        <w:sz w:val="20"/>
                      </w:rPr>
                      <w:t>le temps de montage</w:t>
                    </w:r>
                  </w:p>
                </w:txbxContent>
              </v:textbox>
              <w10:wrap type="none"/>
            </v:shape>
            <v:shape style="position:absolute;left:572;top:5112;width:5773;height:2240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10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112;width:1709;height:2240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28–30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2400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6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703;width:1886;height:199" type="#_x0000_t202" id="docshape58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692;width:1753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bas</w:t>
                    </w:r>
                  </w:p>
                </w:txbxContent>
              </v:textbox>
              <w10:wrap type="none"/>
            </v:shape>
            <v:shape style="position:absolute;left:7615;top:7692;width:325;height:199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230;width:5927;height:710" type="#_x0000_t202" id="docshape61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230;width:325;height:710" type="#_x0000_t202" id="docshape6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2461" w:val="left" w:leader="none"/>
        </w:tabs>
        <w:ind w:left="2461" w:right="89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 EN 1527 / 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Durée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fonctionnalité</w:t>
      </w:r>
      <w:r>
        <w:rPr>
          <w:spacing w:val="-7"/>
          <w:sz w:val="20"/>
        </w:rPr>
        <w:t> </w:t>
      </w:r>
      <w:r>
        <w:rPr>
          <w:sz w:val="20"/>
        </w:rPr>
        <w:t>:</w:t>
      </w:r>
      <w:r>
        <w:rPr>
          <w:spacing w:val="-7"/>
          <w:sz w:val="20"/>
        </w:rPr>
        <w:t> </w:t>
      </w:r>
      <w:r>
        <w:rPr>
          <w:sz w:val="20"/>
        </w:rPr>
        <w:t>catégorie</w:t>
      </w:r>
      <w:r>
        <w:rPr>
          <w:spacing w:val="-7"/>
          <w:sz w:val="20"/>
        </w:rPr>
        <w:t> </w:t>
      </w:r>
      <w:r>
        <w:rPr>
          <w:sz w:val="20"/>
        </w:rPr>
        <w:t>6</w:t>
      </w:r>
      <w:r>
        <w:rPr>
          <w:spacing w:val="-7"/>
          <w:sz w:val="20"/>
        </w:rPr>
        <w:t> </w:t>
      </w:r>
      <w:r>
        <w:rPr>
          <w:sz w:val="20"/>
        </w:rPr>
        <w:t>(catégorie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plus</w:t>
      </w:r>
      <w:r>
        <w:rPr>
          <w:spacing w:val="-6"/>
          <w:sz w:val="20"/>
        </w:rPr>
        <w:t> </w:t>
      </w:r>
      <w:r>
        <w:rPr>
          <w:sz w:val="20"/>
        </w:rPr>
        <w:t>élevée</w:t>
      </w:r>
      <w:r>
        <w:rPr>
          <w:spacing w:val="-7"/>
          <w:sz w:val="20"/>
        </w:rPr>
        <w:t> </w:t>
      </w:r>
      <w:r>
        <w:rPr>
          <w:sz w:val="20"/>
        </w:rPr>
        <w:t>=</w:t>
      </w:r>
      <w:r>
        <w:rPr>
          <w:spacing w:val="-7"/>
          <w:sz w:val="20"/>
        </w:rPr>
        <w:t> </w:t>
      </w:r>
      <w:r>
        <w:rPr>
          <w:sz w:val="20"/>
        </w:rPr>
        <w:t>100’000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cycles)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surcharge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Essai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fonctionnement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108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3"/>
        </w:rPr>
        <w:t> </w:t>
      </w:r>
      <w:r>
        <w:rPr/>
        <w:t>Divido</w:t>
      </w:r>
      <w:r>
        <w:rPr>
          <w:spacing w:val="-3"/>
        </w:rPr>
        <w:t> </w:t>
      </w:r>
      <w:r>
        <w:rPr/>
        <w:t>80</w:t>
      </w:r>
      <w:r>
        <w:rPr>
          <w:spacing w:val="-4"/>
        </w:rPr>
        <w:t> </w:t>
      </w:r>
      <w:r>
        <w:rPr/>
        <w:t>H</w:t>
      </w:r>
      <w:r>
        <w:rPr>
          <w:spacing w:val="-4"/>
        </w:rPr>
        <w:t> </w:t>
      </w:r>
      <w:r>
        <w:rPr/>
        <w:t>composée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bas</w:t>
      </w:r>
      <w:r>
        <w:rPr>
          <w:spacing w:val="-3"/>
        </w:rPr>
        <w:t> </w:t>
      </w:r>
      <w:r>
        <w:rPr/>
        <w:t>(aluminium),</w:t>
      </w:r>
      <w:r>
        <w:rPr>
          <w:spacing w:val="-4"/>
        </w:rPr>
        <w:t> </w:t>
      </w:r>
      <w:r>
        <w:rPr/>
        <w:t>rail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guidage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haut, chariot avec galets à roulement à billes et support de mécanisme de roulement en bas, garniture de guidage en haut, butée.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plusieurs</w:t>
      </w:r>
      <w:r>
        <w:rPr>
          <w:spacing w:val="-5"/>
        </w:rPr>
        <w:t> </w:t>
      </w:r>
      <w:r>
        <w:rPr/>
        <w:t>voies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5"/>
        </w:rPr>
        <w:t>bas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guidage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plusieurs</w:t>
      </w:r>
      <w:r>
        <w:rPr>
          <w:spacing w:val="-5"/>
        </w:rPr>
        <w:t> </w:t>
      </w:r>
      <w:r>
        <w:rPr/>
        <w:t>voies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3"/>
        </w:rPr>
        <w:t> </w:t>
      </w:r>
      <w:r>
        <w:rPr>
          <w:spacing w:val="-2"/>
        </w:rPr>
        <w:t>Amortisseur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10"/>
        </w:rPr>
        <w:t> </w:t>
      </w:r>
      <w:r>
        <w:rPr/>
        <w:t>Porte</w:t>
      </w:r>
      <w:r>
        <w:rPr>
          <w:spacing w:val="-5"/>
        </w:rPr>
        <w:t> </w:t>
      </w:r>
      <w:r>
        <w:rPr/>
        <w:t>avec</w:t>
      </w:r>
      <w:r>
        <w:rPr>
          <w:spacing w:val="-5"/>
        </w:rPr>
        <w:t> </w:t>
      </w:r>
      <w:r>
        <w:rPr/>
        <w:t>inclinaison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toit,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/>
        <w:t>guidage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haut</w:t>
      </w:r>
      <w:r>
        <w:rPr>
          <w:spacing w:val="-6"/>
        </w:rPr>
        <w:t> </w:t>
      </w:r>
      <w:r>
        <w:rPr>
          <w:spacing w:val="-5"/>
        </w:rPr>
        <w:t>DS2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Porte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inclinaison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toit,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guidage</w:t>
      </w:r>
      <w:r>
        <w:rPr>
          <w:spacing w:val="-6"/>
        </w:rPr>
        <w:t> </w:t>
      </w:r>
      <w:r>
        <w:rPr/>
        <w:t>sur</w:t>
      </w:r>
      <w:r>
        <w:rPr>
          <w:spacing w:val="-6"/>
        </w:rPr>
        <w:t> </w:t>
      </w:r>
      <w:r>
        <w:rPr/>
        <w:t>tablette</w:t>
      </w:r>
      <w:r>
        <w:rPr>
          <w:spacing w:val="-6"/>
        </w:rPr>
        <w:t> </w:t>
      </w:r>
      <w:r>
        <w:rPr>
          <w:spacing w:val="-5"/>
        </w:rPr>
        <w:t>DS3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Porte</w:t>
      </w:r>
      <w:r>
        <w:rPr>
          <w:spacing w:val="-6"/>
        </w:rPr>
        <w:t> </w:t>
      </w:r>
      <w:r>
        <w:rPr/>
        <w:t>avec</w:t>
      </w:r>
      <w:r>
        <w:rPr>
          <w:spacing w:val="-6"/>
        </w:rPr>
        <w:t> </w:t>
      </w:r>
      <w:r>
        <w:rPr/>
        <w:t>inclinaison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toit,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guidage</w:t>
      </w:r>
      <w:r>
        <w:rPr>
          <w:spacing w:val="-6"/>
        </w:rPr>
        <w:t> </w:t>
      </w:r>
      <w:r>
        <w:rPr/>
        <w:t>vers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pointe</w:t>
      </w:r>
      <w:r>
        <w:rPr>
          <w:spacing w:val="-6"/>
        </w:rPr>
        <w:t> </w:t>
      </w:r>
      <w:r>
        <w:rPr/>
        <w:t>sur</w:t>
      </w:r>
      <w:r>
        <w:rPr>
          <w:spacing w:val="-6"/>
        </w:rPr>
        <w:t> </w:t>
      </w:r>
      <w:r>
        <w:rPr/>
        <w:t>tablette</w:t>
      </w:r>
      <w:r>
        <w:rPr>
          <w:spacing w:val="-6"/>
        </w:rPr>
        <w:t> </w:t>
      </w:r>
      <w:r>
        <w:rPr>
          <w:spacing w:val="-5"/>
        </w:rPr>
        <w:t>DS4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8"/>
        </w:rPr>
        <w:t> </w:t>
      </w:r>
      <w:r>
        <w:rPr/>
        <w:t>Profil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compensation</w:t>
      </w:r>
      <w:r>
        <w:rPr>
          <w:spacing w:val="-7"/>
        </w:rPr>
        <w:t> </w:t>
      </w:r>
      <w:r>
        <w:rPr>
          <w:spacing w:val="-2"/>
        </w:rPr>
        <w:t>murale</w:t>
      </w: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Encoche</w:t>
      </w:r>
      <w:r>
        <w:rPr>
          <w:spacing w:val="-4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boîtier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</w:t>
      </w:r>
      <w:r>
        <w:rPr>
          <w:spacing w:val="-4"/>
          <w:sz w:val="20"/>
        </w:rPr>
        <w:t> </w:t>
      </w:r>
      <w:r>
        <w:rPr>
          <w:sz w:val="20"/>
        </w:rPr>
        <w:t>x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18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4"/>
          <w:sz w:val="20"/>
        </w:rPr>
        <w:t> </w:t>
      </w:r>
      <w:r>
        <w:rPr>
          <w:sz w:val="20"/>
        </w:rPr>
        <w:t>min.</w:t>
      </w:r>
      <w:r>
        <w:rPr>
          <w:spacing w:val="-5"/>
          <w:sz w:val="20"/>
        </w:rPr>
        <w:t> </w:t>
      </w:r>
      <w:r>
        <w:rPr>
          <w:sz w:val="20"/>
        </w:rPr>
        <w:t>90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mécanisme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roulement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bas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Support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guidage</w:t>
      </w:r>
      <w:r>
        <w:rPr>
          <w:spacing w:val="-6"/>
          <w:sz w:val="20"/>
        </w:rPr>
        <w:t> </w:t>
      </w:r>
      <w:r>
        <w:rPr>
          <w:sz w:val="20"/>
        </w:rPr>
        <w:t>vissé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haut</w:t>
      </w:r>
    </w:p>
    <w:sectPr>
      <w:pgSz w:w="11910" w:h="16840"/>
      <w:pgMar w:header="401" w:footer="1105" w:top="196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1585459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15942pt;width:12.55pt;height:11.95pt;mso-position-horizontal-relative:page;mso-position-vertical-relative:page;z-index:-1585408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5771659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229919pt;margin-top:68.660194pt;width:27.05pt;height:13.9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10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2023-03-01T12:34:09Z</dcterms:created>
  <dcterms:modified xsi:type="dcterms:W3CDTF">2023-03-01T12:34:09Z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2023-03-01T00:00:00Z</vt:filetime>
  </property>
  <property fmtid="{D5CDD505-2E9C-101B-9397-08002B2CF9AE}" pid="5" name="Producer">
    <vt:lpwstr>wPDF4 x64 by WPCubed GmbH</vt:lpwstr>
  </property>
</Properties>
</file>