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tabs>
          <w:tab w:pos="2461" w:val="left" w:leader="none"/>
        </w:tabs>
        <w:spacing w:before="213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ferrures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bâtiment</w:t>
      </w:r>
      <w:r>
        <w:rPr>
          <w:spacing w:val="-7"/>
          <w:sz w:val="19"/>
        </w:rPr>
        <w:t> </w:t>
      </w:r>
      <w:r>
        <w:rPr>
          <w:sz w:val="19"/>
        </w:rPr>
        <w:t>–</w:t>
      </w:r>
      <w:r>
        <w:rPr>
          <w:spacing w:val="-6"/>
          <w:sz w:val="19"/>
        </w:rPr>
        <w:t> </w:t>
      </w:r>
      <w:r>
        <w:rPr>
          <w:sz w:val="19"/>
        </w:rPr>
        <w:t>ferrures</w:t>
      </w:r>
      <w:r>
        <w:rPr>
          <w:spacing w:val="-7"/>
          <w:sz w:val="19"/>
        </w:rPr>
        <w:t> </w:t>
      </w:r>
      <w:r>
        <w:rPr>
          <w:sz w:val="19"/>
        </w:rPr>
        <w:t>pour</w:t>
      </w:r>
      <w:r>
        <w:rPr>
          <w:spacing w:val="-7"/>
          <w:sz w:val="19"/>
        </w:rPr>
        <w:t> </w:t>
      </w:r>
      <w:r>
        <w:rPr>
          <w:sz w:val="19"/>
        </w:rPr>
        <w:t>portes</w:t>
      </w:r>
      <w:r>
        <w:rPr>
          <w:spacing w:val="-7"/>
          <w:sz w:val="19"/>
        </w:rPr>
        <w:t> </w:t>
      </w:r>
      <w:r>
        <w:rPr>
          <w:sz w:val="19"/>
        </w:rPr>
        <w:t>coulissantes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selon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13659</w:t>
      </w:r>
      <w:r>
        <w:rPr>
          <w:spacing w:val="-7"/>
          <w:sz w:val="19"/>
        </w:rPr>
        <w:t> </w:t>
      </w:r>
      <w:r>
        <w:rPr>
          <w:sz w:val="19"/>
        </w:rPr>
        <w:t>DIN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  <w:spacing w:before="4"/>
        <w:rPr>
          <w:sz w:val="2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2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7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Heading1"/>
        <w:spacing w:before="106"/>
      </w:pPr>
      <w:r>
        <w:rPr/>
        <w:pict>
          <v:group style="position:absolute;margin-left:3.118575pt;margin-top:99.139702pt;width:589.15pt;height:368.25pt;mso-position-horizontal-relative:page;mso-position-vertical-relative:page;z-index:-6784" coordorigin="62,1983" coordsize="11783,7365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441" coordorigin="62,3627" coordsize="11766,1441" path="m3464,4375l2897,4375,62,4375,62,5067,2897,5067,3464,5067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14;top:4432;width:482;height:454" type="#_x0000_t75" stroked="false">
              <v:imagedata r:id="rId8" o:title=""/>
            </v:shape>
            <v:shape style="position:absolute;left:62;top:4375;width:11783;height:1231" coordorigin="62,4375" coordsize="11783,1231" path="m11845,5067l11834,5067,11834,4375,11119,4375,4882,4375,3464,4375,3464,5067,2897,5067,62,5067,62,5606,2897,5606,7615,5606,11289,5606,11845,5606,11845,5067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511" coordorigin="62,6116" coordsize="11783,511" path="m11845,6116l11289,6116,7615,6116,2897,6116,62,6116,62,6626,2897,6626,7615,6626,11289,6626,11845,6626,11845,6116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coordorigin="62,7137" coordsize="11783,256" path="m11845,7137l11289,7137,7615,7137,2897,7137,62,7137,62,7392,2897,7392,7615,7392,11289,7392,11845,7392,11845,7137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coordorigin="62,7392" coordsize="11783,256" path="m11845,7392l11289,7392,7615,7392,2897,7392,62,7392,62,7647,2897,7647,7615,7647,11289,7647,11845,7647,11845,7392e" filled="true" fillcolor="#f4f4f4" stroked="false">
              <v:path arrowok="t"/>
              <v:fill type="solid"/>
            </v:shape>
            <v:rect style="position:absolute;left:2897;top:7624;width:4718;height:23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539" coordorigin="62,7647" coordsize="11783,539" path="m11845,7647l11289,7647,7615,7647,2897,7647,62,7647,62,8185,2897,8185,7615,8185,11289,8185,11845,8185,11845,7647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256" coordorigin="62,8185" coordsize="11783,256" path="m11845,8185l11289,8185,7615,8185,2897,8185,62,8185,62,8441,2897,8441,7615,8441,11289,8441,11845,8441,11845,8185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coordorigin="62,8441" coordsize="11783,256" path="m11845,8441l11289,8441,7615,8441,2897,8441,62,8441,62,8696,2897,8696,7615,8696,11289,8696,11845,8696,11845,8441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filled="true" fillcolor="#f4f4f4" stroked="false">
              <v:fill type="solid"/>
            </v:rect>
            <v:shape style="position:absolute;left:572;top:2243;width:10658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 pour 2 volets en bois ou métal à ouverture symétrique jusqu’à 60 kg. Avec rail de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vissé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linteau.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profil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d'angle pour un montage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791;width:103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785;width:549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 élégante pour une conception de façade moderne 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passionnante</w:t>
                    </w:r>
                  </w:p>
                </w:txbxContent>
              </v:textbox>
              <w10:wrap type="none"/>
            </v:shape>
            <v:shape style="position:absolute;left:3464;top:4539;width:80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534;width:598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Ouverts tout comme fermés, les volets résistent même à des vents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tempétueux</w:t>
                    </w:r>
                  </w:p>
                </w:txbxContent>
              </v:textbox>
              <w10:wrap type="none"/>
            </v:shape>
            <v:shape style="position:absolute;left:572;top:5396;width:525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Poids max. du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0"/>
                      <w:ind w:left="2324" w:right="9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du </w:t>
                    </w:r>
                    <w:r>
                      <w:rPr>
                        <w:sz w:val="20"/>
                      </w:rPr>
                      <w:t>volet Hauteur max. du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53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d`attaque max. par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 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6" w:lineRule="auto" w:before="0"/>
                      <w:ind w:left="2324" w:right="21" w:hanging="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max. d`ombrage Réglage en hauteur</w:t>
                    </w:r>
                  </w:p>
                </w:txbxContent>
              </v:textbox>
              <w10:wrap type="none"/>
            </v:shape>
            <v:shape style="position:absolute;left:7615;top:5396;width:2763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28–45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500–1500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(surface max. du volet 3.84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m²)</w:t>
                    </w:r>
                  </w:p>
                  <w:p>
                    <w:pPr>
                      <w:spacing w:line="261" w:lineRule="auto" w:before="22"/>
                      <w:ind w:left="0" w:right="16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6000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975;width:6243;height:96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Intérieur du pays à plus de 20 km des côtes</w:t>
                    </w:r>
                  </w:p>
                </w:txbxContent>
              </v:textbox>
              <w10:wrap type="none"/>
            </v:shape>
            <v:shape style="position:absolute;left:7615;top:7975;width:32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 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8"/>
        <w:ind w:left="112" w:right="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10" w:space="1436"/>
            <w:col w:w="8604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62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60 A Symmetric 2 composé d’un rail de roulement en haut (aluminium, épaisseur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3"/>
        </w:rPr>
        <w:t> </w:t>
      </w:r>
      <w:r>
        <w:rPr/>
        <w:t>3,0</w:t>
      </w:r>
      <w:r>
        <w:rPr>
          <w:spacing w:val="-3"/>
        </w:rPr>
        <w:t> </w:t>
      </w:r>
      <w:r>
        <w:rPr/>
        <w:t>mm),</w:t>
      </w:r>
      <w:r>
        <w:rPr>
          <w:spacing w:val="-3"/>
        </w:rPr>
        <w:t> </w:t>
      </w:r>
      <w:r>
        <w:rPr/>
        <w:t>d’un</w:t>
      </w:r>
      <w:r>
        <w:rPr>
          <w:spacing w:val="-3"/>
        </w:rPr>
        <w:t> </w:t>
      </w:r>
      <w:r>
        <w:rPr/>
        <w:t>chariot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galets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étrier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suspension, d’une butée de rail avec système de blocage réglable, galets de déviation, entraîneur, serrure à courroie crantée, rail de guidage et élément de guidage en</w:t>
      </w:r>
      <w:r>
        <w:rPr>
          <w:spacing w:val="-15"/>
        </w:rPr>
        <w:t> </w:t>
      </w:r>
      <w:r>
        <w:rPr/>
        <w:t>bas.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 option: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Profil d'angle de support pour une fixation au</w:t>
      </w:r>
      <w:r>
        <w:rPr>
          <w:spacing w:val="-11"/>
        </w:rPr>
        <w:t> </w:t>
      </w:r>
      <w:r>
        <w:rPr/>
        <w:t>mur</w:t>
      </w:r>
    </w:p>
    <w:p>
      <w:pPr>
        <w:tabs>
          <w:tab w:pos="2721" w:val="left" w:leader="dot"/>
        </w:tabs>
        <w:spacing w:line="220" w:lineRule="exact" w:before="6"/>
        <w:ind w:left="2461" w:right="0" w:firstLine="0"/>
        <w:jc w:val="left"/>
        <w:rPr>
          <w:sz w:val="19"/>
        </w:rPr>
      </w:pPr>
      <w:r>
        <w:rPr>
          <w:sz w:val="19"/>
        </w:rPr>
        <w:t>(</w:t>
        <w:tab/>
        <w:t>) Profil d’angle de support pour un niveau de rail avec une distance plus importante (rejet</w:t>
      </w:r>
      <w:r>
        <w:rPr>
          <w:spacing w:val="2"/>
          <w:sz w:val="19"/>
        </w:rPr>
        <w:t> </w:t>
      </w:r>
      <w:r>
        <w:rPr>
          <w:sz w:val="19"/>
        </w:rPr>
        <w:t>d’eau)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Verrouillage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Fermeture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Blocage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tabs>
          <w:tab w:pos="2461" w:val="left" w:leader="none"/>
        </w:tabs>
        <w:spacing w:before="1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 45</w:t>
      </w:r>
      <w:r>
        <w:rPr>
          <w:spacing w:val="-3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2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3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55">
          <wp:simplePos x="0" y="0"/>
          <wp:positionH relativeFrom="page">
            <wp:posOffset>4608686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770813pt;margin-top:68.660194pt;width:96.25pt;height:13.95pt;mso-position-horizontal-relative:page;mso-position-vertical-relative:page;z-index:-697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Symmetric</w:t>
                </w:r>
                <w:r>
                  <w:rPr>
                    <w:color w:val="003C78"/>
                    <w:spacing w:val="-26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2023-01-05T09:59:36Z</dcterms:created>
  <dcterms:modified xsi:type="dcterms:W3CDTF">2023-01-05T09:59:36Z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