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101.974548pt;width:589.15pt;height:384.7pt;mso-position-horizontal-relative:page;mso-position-vertical-relative:page;z-index:15728640" id="docshapegroup4" coordorigin="62,2039" coordsize="11783,7694">
            <v:shape style="position:absolute;left:62;top:2039;width:11766;height:1361" id="docshape5" coordorigin="62,2039" coordsize="11766,1361" path="m11828,2039l11289,2039,62,2039,62,3372,62,3400,573,3400,573,3372,11289,3372,11828,3372,11828,2039xe" filled="true" fillcolor="#f4f4f4" stroked="false">
              <v:path arrowok="t"/>
              <v:fill type="solid"/>
            </v:shape>
            <v:rect style="position:absolute;left:572;top:3371;width:681;height:29" id="docshape6" filled="true" fillcolor="#ff0000" stroked="false">
              <v:fill type="solid"/>
            </v:rect>
            <v:shape style="position:absolute;left:62;top:3371;width:11783;height:777" id="docshape7" coordorigin="62,3372" coordsize="11783,777" path="m11845,3372l1253,3372,1253,3400,62,3400,62,4149,2897,4149,3464,4149,3464,3400,11845,3400,11845,3372xe" filled="true" fillcolor="#f4f4f4" stroked="false">
              <v:path arrowok="t"/>
              <v:fill type="solid"/>
            </v:shape>
            <v:shape style="position:absolute;left:2942;top:3456;width:420;height:454" type="#_x0000_t75" id="docshape8" stroked="false">
              <v:imagedata r:id="rId7" o:title=""/>
            </v:shape>
            <v:shape style="position:absolute;left:62;top:3400;width:11766;height:1259" id="docshape9" coordorigin="62,3400" coordsize="11766,1259" path="m3464,4149l2897,4149,62,4149,62,4659,2897,4659,3464,4659,3464,4149xm11828,3400l10666,3400,4882,3400,3464,3400,3464,4149,4882,4149,10666,4149,11828,4149,11828,3400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049" id="docshape11" coordorigin="62,4149" coordsize="11783,1049" path="m11845,4659l11828,4659,11828,4149,10490,4149,4882,4149,3464,4149,3464,4659,2897,4659,62,4659,62,5198,2897,5198,7615,5198,11289,5198,11845,5198,11845,4659xe" filled="true" fillcolor="#f4f4f4" stroked="false">
              <v:path arrowok="t"/>
              <v:fill type="solid"/>
            </v:shape>
            <v:rect style="position:absolute;left:2897;top:5174;width:4718;height:23" id="docshape12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id="docshape1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id="docshape14" coordorigin="62,5198" coordsize="11783,256" path="m11845,5198l11289,5198,7615,5198,2897,5198,62,5198,62,5453,2897,5453,7615,5453,11289,5453,11845,5453,11845,5198xe" filled="true" fillcolor="#f4f4f4" stroked="false">
              <v:path arrowok="t"/>
              <v:fill type="solid"/>
            </v:shape>
            <v:rect style="position:absolute;left:2897;top:5429;width:4718;height:23" id="docshape15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id="docshape16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id="docshape17" coordorigin="62,5453" coordsize="11783,256" path="m11845,5453l11289,5453,7615,5453,2897,5453,62,5453,62,5708,2897,5708,7615,5708,11289,5708,11845,5708,11845,5453xe" filled="true" fillcolor="#f4f4f4" stroked="false">
              <v:path arrowok="t"/>
              <v:fill type="solid"/>
            </v:shape>
            <v:rect style="position:absolute;left:2897;top:5685;width:4718;height:23" id="docshape18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id="docshape19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256" id="docshape20" coordorigin="62,5708" coordsize="11783,256" path="m11845,5708l11289,5708,7615,5708,2897,5708,62,5708,62,5963,2897,5963,7615,5963,11289,5963,11845,5963,11845,5708xe" filled="true" fillcolor="#f4f4f4" stroked="false">
              <v:path arrowok="t"/>
              <v:fill type="solid"/>
            </v:shape>
            <v:rect style="position:absolute;left:2897;top:5940;width:4718;height:23" id="docshape21" filled="true" fillcolor="#dcdcdc" stroked="false">
              <v:fill type="solid"/>
            </v:rect>
            <v:line style="position:absolute" from="2909,5952" to="7604,5952" stroked="true" strokeweight="0pt" strokecolor="#dcdcdc">
              <v:stroke dashstyle="solid"/>
            </v:line>
            <v:rect style="position:absolute;left:7615;top:5940;width:3675;height:23" id="docshape22" filled="true" fillcolor="#dcdcdc" stroked="false">
              <v:fill type="solid"/>
            </v:rect>
            <v:line style="position:absolute" from="7626,5952" to="11278,5952" stroked="true" strokeweight="0pt" strokecolor="#dcdcdc">
              <v:stroke dashstyle="solid"/>
            </v:line>
            <v:shape style="position:absolute;left:62;top:5962;width:11783;height:256" id="docshape23" coordorigin="62,5963" coordsize="11783,256" path="m11845,5963l11289,5963,7615,5963,2897,5963,62,5963,62,6218,2897,6218,7615,6218,11289,6218,11845,6218,11845,5963xe" filled="true" fillcolor="#f4f4f4" stroked="false">
              <v:path arrowok="t"/>
              <v:fill type="solid"/>
            </v:shape>
            <v:rect style="position:absolute;left:2897;top:6195;width:4718;height:23" id="docshape24" filled="true" fillcolor="#dcdcdc" stroked="false">
              <v:fill type="solid"/>
            </v:rect>
            <v:line style="position:absolute" from="2909,6207" to="7604,6207" stroked="true" strokeweight="0pt" strokecolor="#dcdcdc">
              <v:stroke dashstyle="solid"/>
            </v:line>
            <v:rect style="position:absolute;left:7615;top:6195;width:3675;height:23" id="docshape25" filled="true" fillcolor="#dcdcdc" stroked="false">
              <v:fill type="solid"/>
            </v:rect>
            <v:line style="position:absolute" from="7626,6207" to="11278,6207" stroked="true" strokeweight="0pt" strokecolor="#dcdcdc">
              <v:stroke dashstyle="solid"/>
            </v:line>
            <v:shape style="position:absolute;left:62;top:6218;width:11783;height:256" id="docshape26" coordorigin="62,6218" coordsize="11783,256" path="m11845,6218l11289,6218,7615,6218,2897,6218,62,6218,62,6473,2897,6473,7615,6473,11289,6473,11845,6473,11845,6218xe" filled="true" fillcolor="#f4f4f4" stroked="false">
              <v:path arrowok="t"/>
              <v:fill type="solid"/>
            </v:shape>
            <v:rect style="position:absolute;left:2897;top:6450;width:4718;height:23" id="docshape27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id="docshape28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id="docshape29" coordorigin="62,6473" coordsize="11783,256" path="m11845,6473l11289,6473,7615,6473,2897,6473,62,6473,62,6728,2897,6728,7615,6728,11289,6728,11845,6728,11845,6473xe" filled="true" fillcolor="#f4f4f4" stroked="false">
              <v:path arrowok="t"/>
              <v:fill type="solid"/>
            </v:shape>
            <v:rect style="position:absolute;left:2897;top:6705;width:4718;height:23" id="docshape30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id="docshape31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id="docshape32" coordorigin="62,6728" coordsize="11783,256" path="m11845,6728l11289,6728,7615,6728,2897,6728,62,6728,62,6983,2897,6983,7615,6983,11289,6983,11845,6983,11845,6728xe" filled="true" fillcolor="#f4f4f4" stroked="false">
              <v:path arrowok="t"/>
              <v:fill type="solid"/>
            </v:shape>
            <v:rect style="position:absolute;left:2897;top:6960;width:4718;height:23" id="docshape3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id="docshape34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id="docshape35" coordorigin="62,6983" coordsize="11783,256" path="m11845,6983l11289,6983,7615,6983,2897,6983,62,6983,62,7239,2897,7239,7615,7239,11289,7239,11845,7239,11845,6983xe" filled="true" fillcolor="#f4f4f4" stroked="false">
              <v:path arrowok="t"/>
              <v:fill type="solid"/>
            </v:shape>
            <v:rect style="position:absolute;left:2897;top:7215;width:4718;height:23" id="docshape36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id="docshape37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539" id="docshape38" coordorigin="62,7239" coordsize="11783,539" path="m11845,7239l11289,7239,7615,7239,2897,7239,62,7239,62,7777,2897,7777,7615,7777,11289,7777,11845,7777,11845,7239xe" filled="true" fillcolor="#f4f4f4" stroked="false">
              <v:path arrowok="t"/>
              <v:fill type="solid"/>
            </v:shape>
            <v:rect style="position:absolute;left:2897;top:7754;width:4718;height:23" id="docshape39" filled="true" fillcolor="#dcdcdc" stroked="false">
              <v:fill type="solid"/>
            </v:rect>
            <v:line style="position:absolute" from="2909,7766" to="7604,7766" stroked="true" strokeweight="0pt" strokecolor="#dcdcdc">
              <v:stroke dashstyle="solid"/>
            </v:line>
            <v:rect style="position:absolute;left:7615;top:7754;width:3675;height:23" id="docshape40" filled="true" fillcolor="#dcdcdc" stroked="false">
              <v:fill type="solid"/>
            </v:rect>
            <v:line style="position:absolute" from="7626,7766" to="11278,7766" stroked="true" strokeweight="0pt" strokecolor="#dcdcdc">
              <v:stroke dashstyle="solid"/>
            </v:line>
            <v:shape style="position:absolute;left:62;top:7777;width:11783;height:256" id="docshape41" coordorigin="62,7777" coordsize="11783,256" path="m11845,7777l11289,7777,7615,7777,2897,7777,62,7777,62,8032,2897,8032,7615,8032,11289,8032,11845,8032,11845,7777xe" filled="true" fillcolor="#f4f4f4" stroked="false">
              <v:path arrowok="t"/>
              <v:fill type="solid"/>
            </v:shape>
            <v:rect style="position:absolute;left:2897;top:8009;width:4718;height:23" id="docshape42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id="docshape4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id="docshape44" coordorigin="62,8032" coordsize="11783,256" path="m11845,8032l11289,8032,7615,8032,2897,8032,62,8032,62,8287,2897,8287,7615,8287,11289,8287,11845,8287,11845,8032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539" id="docshape47" coordorigin="62,8287" coordsize="11783,539" path="m11845,8287l11289,8287,7615,8287,2897,8287,62,8287,62,8826,2897,8826,7615,8826,11289,8826,11845,8826,11845,8287xe" filled="true" fillcolor="#f4f4f4" stroked="false">
              <v:path arrowok="t"/>
              <v:fill type="solid"/>
            </v:shape>
            <v:rect style="position:absolute;left:2897;top:8803;width:4718;height:23" id="docshape48" filled="true" fillcolor="#dcdcdc" stroked="false">
              <v:fill type="solid"/>
            </v:rect>
            <v:line style="position:absolute" from="2909,8815" to="7604,8815" stroked="true" strokeweight="0pt" strokecolor="#dcdcdc">
              <v:stroke dashstyle="solid"/>
            </v:line>
            <v:rect style="position:absolute;left:7615;top:8803;width:3675;height:23" id="docshape49" filled="true" fillcolor="#dcdcdc" stroked="false">
              <v:fill type="solid"/>
            </v:rect>
            <v:line style="position:absolute" from="7626,8815" to="11278,8815" stroked="true" strokeweight="0pt" strokecolor="#dcdcdc">
              <v:stroke dashstyle="solid"/>
            </v:line>
            <v:shape style="position:absolute;left:62;top:8826;width:11783;height:256" id="docshape50" coordorigin="62,8826" coordsize="11783,256" path="m11845,8826l11289,8826,7615,8826,2897,8826,62,8826,62,9081,2897,9081,7615,9081,11289,9081,11845,9081,11845,8826xe" filled="true" fillcolor="#f4f4f4" stroked="false">
              <v:path arrowok="t"/>
              <v:fill type="solid"/>
            </v:shape>
            <v:rect style="position:absolute;left:2897;top:9058;width:4718;height:23" id="docshape51" filled="true" fillcolor="#dcdcdc" stroked="false">
              <v:fill type="solid"/>
            </v:rect>
            <v:line style="position:absolute" from="2909,9070" to="7604,9070" stroked="true" strokeweight="0pt" strokecolor="#dcdcdc">
              <v:stroke dashstyle="solid"/>
            </v:line>
            <v:rect style="position:absolute;left:7615;top:9058;width:3675;height:23" id="docshape52" filled="true" fillcolor="#dcdcdc" stroked="false">
              <v:fill type="solid"/>
            </v:rect>
            <v:line style="position:absolute" from="7626,9070" to="11278,9070" stroked="true" strokeweight="0pt" strokecolor="#dcdcdc">
              <v:stroke dashstyle="solid"/>
            </v:line>
            <v:shape style="position:absolute;left:62;top:9081;width:11783;height:256" id="docshape53" coordorigin="62,9081" coordsize="11783,256" path="m11845,9081l11289,9081,7615,9081,2897,9081,62,9081,62,9336,2897,9336,7615,9336,11289,9336,11845,9336,11845,9081xe" filled="true" fillcolor="#f4f4f4" stroked="false">
              <v:path arrowok="t"/>
              <v:fill type="solid"/>
            </v:shape>
            <v:rect style="position:absolute;left:2897;top:9313;width:4718;height:23" id="docshape54" filled="true" fillcolor="#dcdcdc" stroked="false">
              <v:fill type="solid"/>
            </v:rect>
            <v:line style="position:absolute" from="2909,9325" to="7604,9325" stroked="true" strokeweight="0pt" strokecolor="#dcdcdc">
              <v:stroke dashstyle="solid"/>
            </v:line>
            <v:rect style="position:absolute;left:7615;top:9313;width:3675;height:23" id="docshape55" filled="true" fillcolor="#dcdcdc" stroked="false">
              <v:fill type="solid"/>
            </v:rect>
            <v:line style="position:absolute" from="7626,9325" to="11278,9325" stroked="true" strokeweight="0pt" strokecolor="#dcdcdc">
              <v:stroke dashstyle="solid"/>
            </v:line>
            <v:rect style="position:absolute;left:62;top:9336;width:11772;height:397" id="docshape56" filled="true" fillcolor="#f4f4f4" stroked="false">
              <v:fill type="solid"/>
            </v:rect>
            <v:shape style="position:absolute;left:572;top:2300;width:10428;height:522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64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64;width:103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59;width:5736;height:432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d’installation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réduite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écart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minimal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entre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roulement</w:t>
                    </w:r>
                  </w:p>
                </w:txbxContent>
              </v:textbox>
              <w10:wrap type="none"/>
            </v:shape>
            <v:shape style="position:absolute;left:3464;top:4307;width:5341;height:205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Blocage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possible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à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l’avant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suspension</w:t>
                    </w:r>
                  </w:p>
                </w:txbxContent>
              </v:textbox>
              <w10:wrap type="none"/>
            </v:shape>
            <v:shape style="position:absolute;left:572;top:4987;width:5773;height:2240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4987;width:1709;height:2240" type="#_x0000_t202" id="docshape6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5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578;width:1886;height:199" type="#_x0000_t202" id="docshape64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567;width:2639;height:710" type="#_x0000_t202" id="docshape6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567;width:325;height:710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616;width:5927;height:710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616;width:325;height:710" type="#_x0000_t202" id="docshape6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48"/>
        <w:ind w:left="2461" w:right="931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EN 1527 / 2013</w:t>
      </w:r>
    </w:p>
    <w:p>
      <w:pPr>
        <w:pStyle w:val="BodyText"/>
        <w:spacing w:before="2"/>
        <w:ind w:left="2461"/>
      </w:pPr>
      <w:r>
        <w:rPr/>
        <w:t>–</w:t>
      </w:r>
      <w:r>
        <w:rPr>
          <w:spacing w:val="-7"/>
        </w:rPr>
        <w:t> </w:t>
      </w:r>
      <w:r>
        <w:rPr/>
        <w:t>Durée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fonctionnalité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/>
        <w:t>catégorie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(catégorie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plus</w:t>
      </w:r>
      <w:r>
        <w:rPr>
          <w:spacing w:val="-6"/>
        </w:rPr>
        <w:t> </w:t>
      </w:r>
      <w:r>
        <w:rPr/>
        <w:t>élevée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100’000</w:t>
      </w:r>
      <w:r>
        <w:rPr>
          <w:spacing w:val="-7"/>
        </w:rPr>
        <w:t> </w:t>
      </w:r>
      <w:r>
        <w:rPr>
          <w:spacing w:val="-2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 w:right="576"/>
      </w:pP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meuble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Résistance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solidité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 volets roulants selon EN 15706 / 2009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900" w:bottom="1300" w:left="460" w:right="480"/>
          <w:pgNumType w:start="1"/>
        </w:sectPr>
      </w:pPr>
    </w:p>
    <w:p>
      <w:pPr>
        <w:tabs>
          <w:tab w:pos="2461" w:val="left" w:leader="none"/>
        </w:tabs>
        <w:spacing w:before="67"/>
        <w:ind w:left="112" w:right="0" w:firstLine="0"/>
        <w:jc w:val="left"/>
        <w:rPr>
          <w:sz w:val="19"/>
        </w:rPr>
      </w:pPr>
      <w:r>
        <w:rPr>
          <w:b/>
          <w:position w:val="1"/>
          <w:sz w:val="20"/>
        </w:rPr>
        <w:t>Version</w:t>
      </w:r>
      <w:r>
        <w:rPr>
          <w:b/>
          <w:spacing w:val="-6"/>
          <w:position w:val="1"/>
          <w:sz w:val="20"/>
        </w:rPr>
        <w:t> </w:t>
      </w:r>
      <w:r>
        <w:rPr>
          <w:b/>
          <w:position w:val="1"/>
          <w:sz w:val="20"/>
        </w:rPr>
        <w:t>du</w:t>
      </w:r>
      <w:r>
        <w:rPr>
          <w:b/>
          <w:spacing w:val="-6"/>
          <w:position w:val="1"/>
          <w:sz w:val="20"/>
        </w:rPr>
        <w:t> </w:t>
      </w:r>
      <w:r>
        <w:rPr>
          <w:b/>
          <w:spacing w:val="-2"/>
          <w:position w:val="1"/>
          <w:sz w:val="20"/>
        </w:rPr>
        <w:t>produit</w:t>
      </w:r>
      <w:r>
        <w:rPr>
          <w:b/>
          <w:position w:val="1"/>
          <w:sz w:val="20"/>
        </w:rPr>
        <w:tab/>
      </w:r>
      <w:r>
        <w:rPr>
          <w:sz w:val="19"/>
        </w:rPr>
        <w:t>Hawa</w:t>
      </w:r>
      <w:r>
        <w:rPr>
          <w:spacing w:val="9"/>
          <w:sz w:val="19"/>
        </w:rPr>
        <w:t> </w:t>
      </w:r>
      <w:r>
        <w:rPr>
          <w:sz w:val="19"/>
        </w:rPr>
        <w:t>Junior</w:t>
      </w:r>
      <w:r>
        <w:rPr>
          <w:spacing w:val="10"/>
          <w:sz w:val="19"/>
        </w:rPr>
        <w:t> </w:t>
      </w:r>
      <w:r>
        <w:rPr>
          <w:sz w:val="19"/>
        </w:rPr>
        <w:t>160</w:t>
      </w:r>
      <w:r>
        <w:rPr>
          <w:spacing w:val="9"/>
          <w:sz w:val="19"/>
        </w:rPr>
        <w:t> </w:t>
      </w:r>
      <w:r>
        <w:rPr>
          <w:sz w:val="19"/>
        </w:rPr>
        <w:t>B</w:t>
      </w:r>
      <w:r>
        <w:rPr>
          <w:spacing w:val="10"/>
          <w:sz w:val="19"/>
        </w:rPr>
        <w:t> </w:t>
      </w:r>
      <w:r>
        <w:rPr>
          <w:sz w:val="19"/>
        </w:rPr>
        <w:t>composé</w:t>
      </w:r>
      <w:r>
        <w:rPr>
          <w:spacing w:val="10"/>
          <w:sz w:val="19"/>
        </w:rPr>
        <w:t> </w:t>
      </w:r>
      <w:r>
        <w:rPr>
          <w:sz w:val="19"/>
        </w:rPr>
        <w:t>d'un</w:t>
      </w:r>
      <w:r>
        <w:rPr>
          <w:spacing w:val="9"/>
          <w:sz w:val="19"/>
        </w:rPr>
        <w:t> </w:t>
      </w:r>
      <w:r>
        <w:rPr>
          <w:sz w:val="19"/>
        </w:rPr>
        <w:t>rail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roulement</w:t>
      </w:r>
      <w:r>
        <w:rPr>
          <w:spacing w:val="10"/>
          <w:sz w:val="19"/>
        </w:rPr>
        <w:t> </w:t>
      </w:r>
      <w:r>
        <w:rPr>
          <w:sz w:val="19"/>
        </w:rPr>
        <w:t>(épaisseur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paroi</w:t>
      </w:r>
      <w:r>
        <w:rPr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aluminium</w:t>
      </w:r>
      <w:r>
        <w:rPr>
          <w:spacing w:val="10"/>
          <w:sz w:val="19"/>
        </w:rPr>
        <w:t> </w:t>
      </w:r>
      <w:r>
        <w:rPr>
          <w:sz w:val="19"/>
        </w:rPr>
        <w:t>4,5</w:t>
      </w:r>
      <w:r>
        <w:rPr>
          <w:spacing w:val="9"/>
          <w:sz w:val="19"/>
        </w:rPr>
        <w:t> </w:t>
      </w:r>
      <w:r>
        <w:rPr>
          <w:spacing w:val="-4"/>
          <w:sz w:val="19"/>
        </w:rPr>
        <w:t>mm),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chariots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palier,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butée,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porteur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sabot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suspension,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guidage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sol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sans</w:t>
      </w:r>
      <w:r>
        <w:rPr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jeu.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sz w:val="19"/>
        </w:rPr>
        <w:t>En</w:t>
      </w:r>
      <w:r>
        <w:rPr>
          <w:spacing w:val="-16"/>
          <w:sz w:val="19"/>
        </w:rPr>
        <w:t> </w:t>
      </w:r>
      <w:r>
        <w:rPr>
          <w:spacing w:val="-2"/>
          <w:sz w:val="19"/>
        </w:rPr>
        <w:t>option: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guidage,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encastrer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dans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rainure,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plastique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porteur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continu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pièce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centrage</w:t>
      </w:r>
    </w:p>
    <w:p>
      <w:pPr>
        <w:pStyle w:val="BodyText"/>
        <w:spacing w:before="8"/>
        <w:rPr>
          <w:sz w:val="25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rFonts w:ascii="Arial"/>
          <w:b/>
          <w:spacing w:val="-2"/>
          <w:position w:val="2"/>
          <w:sz w:val="20"/>
        </w:rPr>
        <w:t>Interfaces</w:t>
      </w:r>
      <w:r>
        <w:rPr>
          <w:rFonts w:ascii="Arial"/>
          <w:b/>
          <w:position w:val="2"/>
          <w:sz w:val="20"/>
        </w:rPr>
        <w:tab/>
      </w:r>
      <w:r>
        <w:rPr>
          <w:b/>
          <w:sz w:val="19"/>
        </w:rPr>
        <w:t>Panneau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2"/>
          <w:sz w:val="19"/>
        </w:rPr>
        <w:t> </w:t>
      </w:r>
      <w:r>
        <w:rPr>
          <w:b/>
          <w:spacing w:val="-2"/>
          <w:sz w:val="19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Encoche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porteur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34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26</w:t>
      </w:r>
      <w:r>
        <w:rPr>
          <w:spacing w:val="-5"/>
          <w:w w:val="105"/>
          <w:sz w:val="19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Fixation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visée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profils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Rainure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guidage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25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14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(28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17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guidage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plastique)</w:t>
      </w:r>
    </w:p>
    <w:p>
      <w:pPr>
        <w:pStyle w:val="BodyText"/>
        <w:spacing w:before="6"/>
      </w:pPr>
    </w:p>
    <w:p>
      <w:pPr>
        <w:spacing w:before="0"/>
        <w:ind w:left="2459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Profil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porteur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9" w:lineRule="auto" w:before="9" w:after="0"/>
        <w:ind w:left="2625" w:right="411" w:hanging="167"/>
        <w:jc w:val="left"/>
        <w:rPr>
          <w:sz w:val="19"/>
        </w:rPr>
      </w:pP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meilleure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répartition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poids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nous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recommandons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porteur continu pour portes coulissantes lourdes</w:t>
      </w:r>
    </w:p>
    <w:sectPr>
      <w:pgSz w:w="11910" w:h="16840"/>
      <w:pgMar w:header="401" w:footer="1110" w:top="19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429321pt;width:257.4pt;height:34.65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5692447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3.4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5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104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2023-03-07T08:58:17Z</dcterms:created>
  <dcterms:modified xsi:type="dcterms:W3CDTF">2023-03-07T08:58:17Z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