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group style="position:absolute;margin-left:3.118575pt;margin-top:99.139702pt;width:589.15pt;height:442.55pt;mso-position-horizontal-relative:page;mso-position-vertical-relative:page;z-index:-15832064" id="docshapegroup4" coordorigin="62,1983" coordsize="11783,8851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441" id="docshape9" coordorigin="62,3627" coordsize="11766,1441" path="m3464,4375l2897,4375,62,4375,62,5067,2897,5067,3464,5067,3464,4375xm11828,3627l11289,3627,4882,3627,3464,3627,3464,4375,4882,4375,11289,4375,11828,4375,11828,3627xe" filled="true" fillcolor="#f4f4f4" stroked="false">
              <v:path arrowok="t"/>
              <v:fill type="solid"/>
            </v:shape>
            <v:shape style="position:absolute;left:2942;top:4432;width:420;height:454" type="#_x0000_t75" id="docshape10" stroked="false">
              <v:imagedata r:id="rId8" o:title=""/>
            </v:shape>
            <v:shape style="position:absolute;left:62;top:4375;width:11772;height:1384" id="docshape11" coordorigin="62,4375" coordsize="11772,1384" path="m3464,5067l2897,5067,62,5067,62,5759,2897,5759,3464,5759,3464,5067xm11834,4375l11119,4375,4882,4375,3464,4375,3464,5067,4882,5067,11119,5067,11834,5067,11834,4375xe" filled="true" fillcolor="#f4f4f4" stroked="false">
              <v:path arrowok="t"/>
              <v:fill type="solid"/>
            </v:shape>
            <v:shape style="position:absolute;left:2942;top:5095;width:420;height:454" type="#_x0000_t75" id="docshape12" stroked="false">
              <v:imagedata r:id="rId8" o:title=""/>
            </v:shape>
            <v:shape style="position:absolute;left:62;top:5067;width:11783;height:1231" id="docshape13" coordorigin="62,5067" coordsize="11783,1231" path="m11845,5759l11828,5759,11828,5067,11289,5067,4882,5067,3464,5067,3464,5759,2897,5759,62,5759,62,6297,2897,6297,7615,6297,11289,6297,11845,6297,11845,5759xe" filled="true" fillcolor="#f4f4f4" stroked="false">
              <v:path arrowok="t"/>
              <v:fill type="solid"/>
            </v:shape>
            <v:rect style="position:absolute;left:2897;top:6274;width:4718;height:23" id="docshape14" filled="true" fillcolor="#dcdcdc" stroked="false">
              <v:fill type="solid"/>
            </v:rect>
            <v:line style="position:absolute" from="2909,6286" to="7604,6286" stroked="true" strokeweight="0pt" strokecolor="#dcdcdc">
              <v:stroke dashstyle="solid"/>
            </v:line>
            <v:rect style="position:absolute;left:7615;top:6274;width:3675;height:23" id="docshape15" filled="true" fillcolor="#dcdcdc" stroked="false">
              <v:fill type="solid"/>
            </v:rect>
            <v:line style="position:absolute" from="7626,6286" to="11278,6286" stroked="true" strokeweight="0pt" strokecolor="#dcdcdc">
              <v:stroke dashstyle="solid"/>
            </v:line>
            <v:shape style="position:absolute;left:62;top:6297;width:11783;height:256" id="docshape16" coordorigin="62,6297" coordsize="11783,256" path="m11845,6297l11289,6297,7615,6297,2897,6297,62,6297,62,6553,2897,6553,7615,6553,11289,6553,11845,6553,11845,6297xe" filled="true" fillcolor="#f4f4f4" stroked="false">
              <v:path arrowok="t"/>
              <v:fill type="solid"/>
            </v:shape>
            <v:rect style="position:absolute;left:2897;top:6529;width:4718;height:23" id="docshape17" filled="true" fillcolor="#dcdcdc" stroked="false">
              <v:fill type="solid"/>
            </v:rect>
            <v:line style="position:absolute" from="2909,6541" to="7604,6541" stroked="true" strokeweight="0pt" strokecolor="#dcdcdc">
              <v:stroke dashstyle="solid"/>
            </v:line>
            <v:rect style="position:absolute;left:7615;top:6529;width:3675;height:23" id="docshape18" filled="true" fillcolor="#dcdcdc" stroked="false">
              <v:fill type="solid"/>
            </v:rect>
            <v:line style="position:absolute" from="7626,6541" to="11278,6541" stroked="true" strokeweight="0pt" strokecolor="#dcdcdc">
              <v:stroke dashstyle="solid"/>
            </v:line>
            <v:shape style="position:absolute;left:62;top:6552;width:11783;height:256" id="docshape19" coordorigin="62,6553" coordsize="11783,256" path="m11845,6553l11289,6553,7615,6553,2897,6553,62,6553,62,6808,2897,6808,7615,6808,11289,6808,11845,6808,11845,6553xe" filled="true" fillcolor="#f4f4f4" stroked="false">
              <v:path arrowok="t"/>
              <v:fill type="solid"/>
            </v:shape>
            <v:rect style="position:absolute;left:2897;top:6785;width:4718;height:23" id="docshape20" filled="true" fillcolor="#dcdcdc" stroked="false">
              <v:fill type="solid"/>
            </v:rect>
            <v:line style="position:absolute" from="2909,6796" to="7604,6796" stroked="true" strokeweight="0pt" strokecolor="#dcdcdc">
              <v:stroke dashstyle="solid"/>
            </v:line>
            <v:rect style="position:absolute;left:7615;top:6785;width:3675;height:23" id="docshape21" filled="true" fillcolor="#dcdcdc" stroked="false">
              <v:fill type="solid"/>
            </v:rect>
            <v:line style="position:absolute" from="7626,6796" to="11278,6796" stroked="true" strokeweight="0pt" strokecolor="#dcdcdc">
              <v:stroke dashstyle="solid"/>
            </v:line>
            <v:shape style="position:absolute;left:62;top:6807;width:11783;height:256" id="docshape22" coordorigin="62,6808" coordsize="11783,256" path="m11845,6808l11289,6808,7615,6808,2897,6808,62,6808,62,7063,2897,7063,7615,7063,11289,7063,11845,7063,11845,6808xe" filled="true" fillcolor="#f4f4f4" stroked="false">
              <v:path arrowok="t"/>
              <v:fill type="solid"/>
            </v:shape>
            <v:rect style="position:absolute;left:2897;top:7040;width:4718;height:23" id="docshape23" filled="true" fillcolor="#dcdcdc" stroked="false">
              <v:fill type="solid"/>
            </v:rect>
            <v:line style="position:absolute" from="2909,7052" to="7604,7052" stroked="true" strokeweight="0pt" strokecolor="#dcdcdc">
              <v:stroke dashstyle="solid"/>
            </v:line>
            <v:rect style="position:absolute;left:7615;top:7040;width:3675;height:23" id="docshape24" filled="true" fillcolor="#dcdcdc" stroked="false">
              <v:fill type="solid"/>
            </v:rect>
            <v:line style="position:absolute" from="7626,7052" to="11278,7052" stroked="true" strokeweight="0pt" strokecolor="#dcdcdc">
              <v:stroke dashstyle="solid"/>
            </v:line>
            <v:shape style="position:absolute;left:62;top:7062;width:11783;height:256" id="docshape25" coordorigin="62,7063" coordsize="11783,256" path="m11845,7063l11289,7063,7615,7063,2897,7063,62,7063,62,7318,2897,7318,7615,7318,11289,7318,11845,7318,11845,7063xe" filled="true" fillcolor="#f4f4f4" stroked="false">
              <v:path arrowok="t"/>
              <v:fill type="solid"/>
            </v:shape>
            <v:rect style="position:absolute;left:2897;top:7295;width:4718;height:23" id="docshape26" filled="true" fillcolor="#dcdcdc" stroked="false">
              <v:fill type="solid"/>
            </v:rect>
            <v:line style="position:absolute" from="2909,7307" to="7604,7307" stroked="true" strokeweight="0pt" strokecolor="#dcdcdc">
              <v:stroke dashstyle="solid"/>
            </v:line>
            <v:rect style="position:absolute;left:7615;top:7295;width:3675;height:23" id="docshape27" filled="true" fillcolor="#dcdcdc" stroked="false">
              <v:fill type="solid"/>
            </v:rect>
            <v:line style="position:absolute" from="7626,7307" to="11278,7307" stroked="true" strokeweight="0pt" strokecolor="#dcdcdc">
              <v:stroke dashstyle="solid"/>
            </v:line>
            <v:shape style="position:absolute;left:62;top:7317;width:11783;height:256" id="docshape28" coordorigin="62,7318" coordsize="11783,256" path="m11845,7318l11289,7318,7615,7318,2897,7318,62,7318,62,7573,2897,7573,7615,7573,11289,7573,11845,7573,11845,7318xe" filled="true" fillcolor="#f4f4f4" stroked="false">
              <v:path arrowok="t"/>
              <v:fill type="solid"/>
            </v:shape>
            <v:rect style="position:absolute;left:2897;top:7550;width:4718;height:23" id="docshape29" filled="true" fillcolor="#dcdcdc" stroked="false">
              <v:fill type="solid"/>
            </v:rect>
            <v:line style="position:absolute" from="2909,7562" to="7604,7562" stroked="true" strokeweight="0pt" strokecolor="#dcdcdc">
              <v:stroke dashstyle="solid"/>
            </v:line>
            <v:rect style="position:absolute;left:7615;top:7550;width:3675;height:23" id="docshape30" filled="true" fillcolor="#dcdcdc" stroked="false">
              <v:fill type="solid"/>
            </v:rect>
            <v:line style="position:absolute" from="7626,7562" to="11278,7562" stroked="true" strokeweight="0pt" strokecolor="#dcdcdc">
              <v:stroke dashstyle="solid"/>
            </v:line>
            <v:shape style="position:absolute;left:62;top:7573;width:11783;height:256" id="docshape31" coordorigin="62,7573" coordsize="11783,256" path="m11845,7573l11289,7573,7615,7573,2897,7573,62,7573,62,7828,2897,7828,7615,7828,11289,7828,11845,7828,11845,7573xe" filled="true" fillcolor="#f4f4f4" stroked="false">
              <v:path arrowok="t"/>
              <v:fill type="solid"/>
            </v:shape>
            <v:rect style="position:absolute;left:2897;top:7805;width:4718;height:23" id="docshape32" filled="true" fillcolor="#dcdcdc" stroked="false">
              <v:fill type="solid"/>
            </v:rect>
            <v:line style="position:absolute" from="2909,7817" to="7604,7817" stroked="true" strokeweight="0pt" strokecolor="#dcdcdc">
              <v:stroke dashstyle="solid"/>
            </v:line>
            <v:rect style="position:absolute;left:7615;top:7805;width:3675;height:23" id="docshape33" filled="true" fillcolor="#dcdcdc" stroked="false">
              <v:fill type="solid"/>
            </v:rect>
            <v:line style="position:absolute" from="7626,7817" to="11278,7817" stroked="true" strokeweight="0pt" strokecolor="#dcdcdc">
              <v:stroke dashstyle="solid"/>
            </v:line>
            <v:shape style="position:absolute;left:62;top:7828;width:11783;height:256" id="docshape34" coordorigin="62,7828" coordsize="11783,256" path="m11845,7828l11289,7828,7615,7828,2897,7828,62,7828,62,8083,2897,8083,7615,8083,11289,8083,11845,8083,11845,7828xe" filled="true" fillcolor="#f4f4f4" stroked="false">
              <v:path arrowok="t"/>
              <v:fill type="solid"/>
            </v:shape>
            <v:rect style="position:absolute;left:2897;top:8060;width:4718;height:23" id="docshape35" filled="true" fillcolor="#dcdcdc" stroked="false">
              <v:fill type="solid"/>
            </v:rect>
            <v:line style="position:absolute" from="2909,8072" to="7604,8072" stroked="true" strokeweight="0pt" strokecolor="#dcdcdc">
              <v:stroke dashstyle="solid"/>
            </v:line>
            <v:rect style="position:absolute;left:7615;top:8060;width:3675;height:23" id="docshape36" filled="true" fillcolor="#dcdcdc" stroked="false">
              <v:fill type="solid"/>
            </v:rect>
            <v:line style="position:absolute" from="7626,8072" to="11278,8072" stroked="true" strokeweight="0pt" strokecolor="#dcdcdc">
              <v:stroke dashstyle="solid"/>
            </v:line>
            <v:shape style="position:absolute;left:62;top:8083;width:11783;height:256" id="docshape37" coordorigin="62,8083" coordsize="11783,256" path="m11845,8083l11289,8083,7615,8083,2897,8083,62,8083,62,8339,2897,8339,7615,8339,11289,8339,11845,8339,11845,8083xe" filled="true" fillcolor="#f4f4f4" stroked="false">
              <v:path arrowok="t"/>
              <v:fill type="solid"/>
            </v:shape>
            <v:rect style="position:absolute;left:2897;top:8315;width:4718;height:23" id="docshape38" filled="true" fillcolor="#dcdcdc" stroked="false">
              <v:fill type="solid"/>
            </v:rect>
            <v:line style="position:absolute" from="2909,8327" to="7604,8327" stroked="true" strokeweight="0pt" strokecolor="#dcdcdc">
              <v:stroke dashstyle="solid"/>
            </v:line>
            <v:rect style="position:absolute;left:7615;top:8315;width:3675;height:23" id="docshape39" filled="true" fillcolor="#dcdcdc" stroked="false">
              <v:fill type="solid"/>
            </v:rect>
            <v:line style="position:absolute" from="7626,8327" to="11278,8327" stroked="true" strokeweight="0pt" strokecolor="#dcdcdc">
              <v:stroke dashstyle="solid"/>
            </v:line>
            <v:shape style="position:absolute;left:62;top:8338;width:11783;height:539" id="docshape40" coordorigin="62,8339" coordsize="11783,539" path="m11845,8339l11289,8339,7615,8339,2897,8339,62,8339,62,8877,2897,8877,7615,8877,11289,8877,11845,8877,11845,8339xe" filled="true" fillcolor="#f4f4f4" stroked="false">
              <v:path arrowok="t"/>
              <v:fill type="solid"/>
            </v:shape>
            <v:rect style="position:absolute;left:2897;top:8854;width:4718;height:23" id="docshape41" filled="true" fillcolor="#dcdcdc" stroked="false">
              <v:fill type="solid"/>
            </v:rect>
            <v:line style="position:absolute" from="2909,8866" to="7604,8866" stroked="true" strokeweight="0pt" strokecolor="#dcdcdc">
              <v:stroke dashstyle="solid"/>
            </v:line>
            <v:rect style="position:absolute;left:7615;top:8854;width:3675;height:23" id="docshape42" filled="true" fillcolor="#dcdcdc" stroked="false">
              <v:fill type="solid"/>
            </v:rect>
            <v:line style="position:absolute" from="7626,8866" to="11278,8866" stroked="true" strokeweight="0pt" strokecolor="#dcdcdc">
              <v:stroke dashstyle="solid"/>
            </v:line>
            <v:shape style="position:absolute;left:62;top:8877;width:11783;height:256" id="docshape43" coordorigin="62,8877" coordsize="11783,256" path="m11845,8877l11289,8877,7615,8877,2897,8877,62,8877,62,9132,2897,9132,7615,9132,11289,9132,11845,9132,11845,8877xe" filled="true" fillcolor="#f4f4f4" stroked="false">
              <v:path arrowok="t"/>
              <v:fill type="solid"/>
            </v:shape>
            <v:rect style="position:absolute;left:2897;top:9109;width:4718;height:23" id="docshape44" filled="true" fillcolor="#dcdcdc" stroked="false">
              <v:fill type="solid"/>
            </v:rect>
            <v:line style="position:absolute" from="2909,9121" to="7604,9121" stroked="true" strokeweight="0pt" strokecolor="#dcdcdc">
              <v:stroke dashstyle="solid"/>
            </v:line>
            <v:rect style="position:absolute;left:7615;top:9109;width:3675;height:23" id="docshape45" filled="true" fillcolor="#dcdcdc" stroked="false">
              <v:fill type="solid"/>
            </v:rect>
            <v:line style="position:absolute" from="7626,9121" to="11278,9121" stroked="true" strokeweight="0pt" strokecolor="#dcdcdc">
              <v:stroke dashstyle="solid"/>
            </v:line>
            <v:shape style="position:absolute;left:62;top:9132;width:11783;height:256" id="docshape46" coordorigin="62,9132" coordsize="11783,256" path="m11845,9132l11289,9132,7615,9132,2897,9132,62,9132,62,9387,2897,9387,7615,9387,11289,9387,11845,9387,11845,9132xe" filled="true" fillcolor="#f4f4f4" stroked="false">
              <v:path arrowok="t"/>
              <v:fill type="solid"/>
            </v:shape>
            <v:rect style="position:absolute;left:2897;top:9364;width:4718;height:23" id="docshape47" filled="true" fillcolor="#dcdcdc" stroked="false">
              <v:fill type="solid"/>
            </v:rect>
            <v:line style="position:absolute" from="2909,9376" to="7604,9376" stroked="true" strokeweight="0pt" strokecolor="#dcdcdc">
              <v:stroke dashstyle="solid"/>
            </v:line>
            <v:rect style="position:absolute;left:7615;top:9364;width:3675;height:23" id="docshape48" filled="true" fillcolor="#dcdcdc" stroked="false">
              <v:fill type="solid"/>
            </v:rect>
            <v:line style="position:absolute" from="7626,9376" to="11278,9376" stroked="true" strokeweight="0pt" strokecolor="#dcdcdc">
              <v:stroke dashstyle="solid"/>
            </v:line>
            <v:shape style="position:absolute;left:62;top:9387;width:11783;height:539" id="docshape49" coordorigin="62,9387" coordsize="11783,539" path="m11845,9387l11289,9387,7615,9387,2897,9387,62,9387,62,9926,2897,9926,7615,9926,11289,9926,11845,9926,11845,9387xe" filled="true" fillcolor="#f4f4f4" stroked="false">
              <v:path arrowok="t"/>
              <v:fill type="solid"/>
            </v:shape>
            <v:rect style="position:absolute;left:2897;top:9903;width:4718;height:23" id="docshape50" filled="true" fillcolor="#dcdcdc" stroked="false">
              <v:fill type="solid"/>
            </v:rect>
            <v:line style="position:absolute" from="2909,9915" to="7604,9915" stroked="true" strokeweight="0pt" strokecolor="#dcdcdc">
              <v:stroke dashstyle="solid"/>
            </v:line>
            <v:rect style="position:absolute;left:7615;top:9903;width:3675;height:23" id="docshape51" filled="true" fillcolor="#dcdcdc" stroked="false">
              <v:fill type="solid"/>
            </v:rect>
            <v:line style="position:absolute" from="7626,9915" to="11278,9915" stroked="true" strokeweight="0pt" strokecolor="#dcdcdc">
              <v:stroke dashstyle="solid"/>
            </v:line>
            <v:shape style="position:absolute;left:62;top:9926;width:11783;height:256" id="docshape52" coordorigin="62,9926" coordsize="11783,256" path="m11845,9926l11289,9926,7615,9926,2897,9926,62,9926,62,10181,2897,10181,7615,10181,11289,10181,11845,10181,11845,9926xe" filled="true" fillcolor="#f4f4f4" stroked="false">
              <v:path arrowok="t"/>
              <v:fill type="solid"/>
            </v:shape>
            <v:rect style="position:absolute;left:2897;top:10158;width:4718;height:23" id="docshape53" filled="true" fillcolor="#dcdcdc" stroked="false">
              <v:fill type="solid"/>
            </v:rect>
            <v:line style="position:absolute" from="2909,10170" to="7604,10170" stroked="true" strokeweight="0pt" strokecolor="#dcdcdc">
              <v:stroke dashstyle="solid"/>
            </v:line>
            <v:rect style="position:absolute;left:7615;top:10158;width:3675;height:23" id="docshape54" filled="true" fillcolor="#dcdcdc" stroked="false">
              <v:fill type="solid"/>
            </v:rect>
            <v:line style="position:absolute" from="7626,10170" to="11278,10170" stroked="true" strokeweight="0pt" strokecolor="#dcdcdc">
              <v:stroke dashstyle="solid"/>
            </v:line>
            <v:shape style="position:absolute;left:62;top:10181;width:11783;height:256" id="docshape55" coordorigin="62,10181" coordsize="11783,256" path="m11845,10181l11289,10181,7615,10181,2897,10181,62,10181,62,10436,2897,10436,7615,10436,11289,10436,11845,10436,11845,10181xe" filled="true" fillcolor="#f4f4f4" stroked="false">
              <v:path arrowok="t"/>
              <v:fill type="solid"/>
            </v:shape>
            <v:rect style="position:absolute;left:2897;top:10413;width:4718;height:23" id="docshape56" filled="true" fillcolor="#dcdcdc" stroked="false">
              <v:fill type="solid"/>
            </v:rect>
            <v:line style="position:absolute" from="2909,10425" to="7604,10425" stroked="true" strokeweight="0pt" strokecolor="#dcdcdc">
              <v:stroke dashstyle="solid"/>
            </v:line>
            <v:rect style="position:absolute;left:7615;top:10413;width:3675;height:23" id="docshape57" filled="true" fillcolor="#dcdcdc" stroked="false">
              <v:fill type="solid"/>
            </v:rect>
            <v:line style="position:absolute" from="7626,10425" to="11278,10425" stroked="true" strokeweight="0pt" strokecolor="#dcdcdc">
              <v:stroke dashstyle="solid"/>
            </v:line>
            <v:rect style="position:absolute;left:62;top:10436;width:11772;height:397" id="docshape58" filled="true" fillcolor="#f4f4f4" stroked="false">
              <v:fill type="solid"/>
            </v:rect>
            <w10:wrap type="none"/>
          </v:group>
        </w:pict>
      </w:r>
    </w:p>
    <w:p>
      <w:pPr>
        <w:pStyle w:val="Title"/>
        <w:spacing w:line="237" w:lineRule="auto"/>
      </w:pPr>
      <w:r>
        <w:rPr>
          <w:color w:val="003C78"/>
        </w:rPr>
        <w:t>Ferrure pour portes</w:t>
      </w:r>
      <w:r>
        <w:rPr>
          <w:color w:val="003C78"/>
          <w:spacing w:val="-1"/>
        </w:rPr>
        <w:t> </w:t>
      </w:r>
      <w:r>
        <w:rPr>
          <w:color w:val="003C78"/>
        </w:rPr>
        <w:t>en verre à roulement en haut</w:t>
      </w:r>
      <w:r>
        <w:rPr>
          <w:color w:val="003C78"/>
          <w:spacing w:val="-3"/>
        </w:rPr>
        <w:t> </w:t>
      </w:r>
      <w:r>
        <w:rPr>
          <w:color w:val="003C78"/>
        </w:rPr>
        <w:t>jusqu’à 100 kg</w:t>
      </w:r>
      <w:r>
        <w:rPr>
          <w:color w:val="003C78"/>
          <w:spacing w:val="-2"/>
        </w:rPr>
        <w:t> </w:t>
      </w:r>
      <w:r>
        <w:rPr>
          <w:color w:val="003C78"/>
        </w:rPr>
        <w:t>avec rail</w:t>
      </w:r>
      <w:r>
        <w:rPr>
          <w:color w:val="003C78"/>
          <w:spacing w:val="-3"/>
        </w:rPr>
        <w:t> </w:t>
      </w:r>
      <w:r>
        <w:rPr>
          <w:color w:val="003C78"/>
        </w:rPr>
        <w:t>de roulement en applique</w:t>
      </w:r>
      <w:r>
        <w:rPr>
          <w:color w:val="003C78"/>
          <w:spacing w:val="-11"/>
        </w:rPr>
        <w:t> </w:t>
      </w:r>
      <w:r>
        <w:rPr>
          <w:color w:val="003C78"/>
        </w:rPr>
        <w:t>ou</w:t>
      </w:r>
      <w:r>
        <w:rPr>
          <w:color w:val="003C78"/>
          <w:spacing w:val="-10"/>
        </w:rPr>
        <w:t> </w:t>
      </w:r>
      <w:r>
        <w:rPr>
          <w:color w:val="003C78"/>
        </w:rPr>
        <w:t>affleurant</w:t>
      </w:r>
      <w:r>
        <w:rPr>
          <w:color w:val="003C78"/>
          <w:spacing w:val="-9"/>
        </w:rPr>
        <w:t> </w:t>
      </w:r>
      <w:r>
        <w:rPr>
          <w:color w:val="003C78"/>
        </w:rPr>
        <w:t>avec</w:t>
      </w:r>
      <w:r>
        <w:rPr>
          <w:color w:val="003C78"/>
          <w:spacing w:val="-11"/>
        </w:rPr>
        <w:t> </w:t>
      </w:r>
      <w:r>
        <w:rPr>
          <w:color w:val="003C78"/>
        </w:rPr>
        <w:t>le</w:t>
      </w:r>
      <w:r>
        <w:rPr>
          <w:color w:val="003C78"/>
          <w:spacing w:val="-11"/>
        </w:rPr>
        <w:t> </w:t>
      </w:r>
      <w:r>
        <w:rPr>
          <w:color w:val="003C78"/>
        </w:rPr>
        <w:t>plafond.</w:t>
      </w:r>
      <w:r>
        <w:rPr>
          <w:color w:val="003C78"/>
          <w:spacing w:val="-8"/>
        </w:rPr>
        <w:t> </w:t>
      </w:r>
      <w:r>
        <w:rPr>
          <w:color w:val="003C78"/>
        </w:rPr>
        <w:t>En</w:t>
      </w:r>
      <w:r>
        <w:rPr>
          <w:color w:val="003C78"/>
          <w:spacing w:val="-10"/>
        </w:rPr>
        <w:t> </w:t>
      </w:r>
      <w:r>
        <w:rPr>
          <w:color w:val="003C78"/>
        </w:rPr>
        <w:t>option</w:t>
      </w:r>
      <w:r>
        <w:rPr>
          <w:color w:val="003C78"/>
          <w:spacing w:val="-10"/>
        </w:rPr>
        <w:t> </w:t>
      </w:r>
      <w:r>
        <w:rPr>
          <w:color w:val="003C78"/>
        </w:rPr>
        <w:t>avec</w:t>
      </w:r>
      <w:r>
        <w:rPr>
          <w:color w:val="003C78"/>
          <w:spacing w:val="-11"/>
        </w:rPr>
        <w:t> </w:t>
      </w:r>
      <w:r>
        <w:rPr>
          <w:color w:val="003C78"/>
        </w:rPr>
        <w:t>amortissement.</w:t>
      </w:r>
      <w:r>
        <w:rPr>
          <w:color w:val="003C78"/>
          <w:spacing w:val="-8"/>
        </w:rPr>
        <w:t> </w:t>
      </w:r>
      <w:r>
        <w:rPr>
          <w:color w:val="003C78"/>
        </w:rPr>
        <w:t>Montage</w:t>
      </w:r>
      <w:r>
        <w:rPr>
          <w:color w:val="003C78"/>
          <w:spacing w:val="-11"/>
        </w:rPr>
        <w:t> </w:t>
      </w:r>
      <w:r>
        <w:rPr>
          <w:color w:val="003C78"/>
        </w:rPr>
        <w:t>au</w:t>
      </w:r>
      <w:r>
        <w:rPr>
          <w:color w:val="003C78"/>
          <w:spacing w:val="-10"/>
        </w:rPr>
        <w:t> </w:t>
      </w:r>
      <w:r>
        <w:rPr>
          <w:color w:val="003C78"/>
        </w:rPr>
        <w:t>plafond. Hauteur d’installation minimale. Wandtaschenlösung.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phares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Confort</w:t>
      </w:r>
      <w:r>
        <w:rPr>
          <w:b/>
          <w:sz w:val="20"/>
        </w:rPr>
        <w:tab/>
      </w:r>
      <w:r>
        <w:rPr>
          <w:position w:val="1"/>
          <w:sz w:val="20"/>
        </w:rPr>
        <w:t>Déplacement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délicat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dans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le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caisson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à galandage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avec une </w:t>
      </w:r>
      <w:r>
        <w:rPr>
          <w:spacing w:val="-2"/>
          <w:position w:val="1"/>
          <w:sz w:val="20"/>
        </w:rPr>
        <w:t>assistance</w:t>
      </w:r>
    </w:p>
    <w:p>
      <w:pPr>
        <w:pStyle w:val="BodyText"/>
        <w:spacing w:line="230" w:lineRule="exact"/>
        <w:ind w:left="4421"/>
      </w:pPr>
      <w:r>
        <w:rPr/>
        <w:t>du</w:t>
      </w:r>
      <w:r>
        <w:rPr>
          <w:spacing w:val="-8"/>
        </w:rPr>
        <w:t> </w:t>
      </w:r>
      <w:r>
        <w:rPr/>
        <w:t>mouvement</w:t>
      </w:r>
      <w:r>
        <w:rPr>
          <w:spacing w:val="-5"/>
        </w:rPr>
        <w:t> </w:t>
      </w:r>
      <w:r>
        <w:rPr/>
        <w:t>par</w:t>
      </w:r>
      <w:r>
        <w:rPr>
          <w:spacing w:val="-8"/>
        </w:rPr>
        <w:t> </w:t>
      </w:r>
      <w:r>
        <w:rPr/>
        <w:t>push-to-open</w:t>
      </w:r>
      <w:r>
        <w:rPr>
          <w:spacing w:val="-1"/>
        </w:rPr>
        <w:t> </w:t>
      </w:r>
      <w:r>
        <w:rPr/>
        <w:t>avec</w:t>
      </w:r>
      <w:r>
        <w:rPr>
          <w:spacing w:val="-4"/>
        </w:rPr>
        <w:t> </w:t>
      </w:r>
      <w:r>
        <w:rPr/>
        <w:t>fermeture</w:t>
      </w:r>
      <w:r>
        <w:rPr>
          <w:spacing w:val="-3"/>
        </w:rPr>
        <w:t> </w:t>
      </w:r>
      <w:r>
        <w:rPr>
          <w:spacing w:val="-2"/>
        </w:rPr>
        <w:t>automatique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545" w:hanging="1418"/>
      </w:pPr>
      <w:r>
        <w:rPr>
          <w:b/>
          <w:spacing w:val="-2"/>
        </w:rPr>
        <w:t>Productivité</w:t>
      </w:r>
      <w:r>
        <w:rPr>
          <w:b/>
        </w:rPr>
        <w:tab/>
      </w:r>
      <w:r>
        <w:rPr>
          <w:position w:val="1"/>
        </w:rPr>
        <w:t>Montage</w:t>
      </w:r>
      <w:r>
        <w:rPr>
          <w:spacing w:val="-8"/>
          <w:position w:val="1"/>
        </w:rPr>
        <w:t> </w:t>
      </w:r>
      <w:r>
        <w:rPr>
          <w:position w:val="1"/>
        </w:rPr>
        <w:t>possible</w:t>
      </w:r>
      <w:r>
        <w:rPr>
          <w:spacing w:val="-2"/>
          <w:position w:val="1"/>
        </w:rPr>
        <w:t> </w:t>
      </w:r>
      <w:r>
        <w:rPr>
          <w:position w:val="1"/>
        </w:rPr>
        <w:t>de</w:t>
      </w:r>
      <w:r>
        <w:rPr>
          <w:spacing w:val="-8"/>
          <w:position w:val="1"/>
        </w:rPr>
        <w:t> </w:t>
      </w:r>
      <w:r>
        <w:rPr>
          <w:position w:val="1"/>
        </w:rPr>
        <w:t>la</w:t>
      </w:r>
      <w:r>
        <w:rPr>
          <w:spacing w:val="-2"/>
          <w:position w:val="1"/>
        </w:rPr>
        <w:t> </w:t>
      </w:r>
      <w:r>
        <w:rPr>
          <w:position w:val="1"/>
        </w:rPr>
        <w:t>porte</w:t>
      </w:r>
      <w:r>
        <w:rPr>
          <w:spacing w:val="-8"/>
          <w:position w:val="1"/>
        </w:rPr>
        <w:t> </w:t>
      </w:r>
      <w:r>
        <w:rPr>
          <w:position w:val="1"/>
        </w:rPr>
        <w:t>dans</w:t>
      </w:r>
      <w:r>
        <w:rPr>
          <w:spacing w:val="-6"/>
          <w:position w:val="1"/>
        </w:rPr>
        <w:t> </w:t>
      </w:r>
      <w:r>
        <w:rPr>
          <w:position w:val="1"/>
        </w:rPr>
        <w:t>le</w:t>
      </w:r>
      <w:r>
        <w:rPr>
          <w:spacing w:val="-2"/>
          <w:position w:val="1"/>
        </w:rPr>
        <w:t> </w:t>
      </w:r>
      <w:r>
        <w:rPr>
          <w:position w:val="1"/>
        </w:rPr>
        <w:t>galandage</w:t>
      </w:r>
      <w:r>
        <w:rPr>
          <w:spacing w:val="-2"/>
          <w:position w:val="1"/>
        </w:rPr>
        <w:t> </w:t>
      </w:r>
      <w:r>
        <w:rPr>
          <w:position w:val="1"/>
        </w:rPr>
        <w:t>après</w:t>
      </w:r>
      <w:r>
        <w:rPr>
          <w:spacing w:val="-6"/>
          <w:position w:val="1"/>
        </w:rPr>
        <w:t> </w:t>
      </w:r>
      <w:r>
        <w:rPr>
          <w:position w:val="1"/>
        </w:rPr>
        <w:t>achèvement </w:t>
      </w:r>
      <w:r>
        <w:rPr/>
        <w:t>des travaux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785" w:hanging="1418"/>
      </w:pPr>
      <w:r>
        <w:rPr>
          <w:b/>
          <w:spacing w:val="-2"/>
        </w:rPr>
        <w:t>Productivité</w:t>
      </w:r>
      <w:r>
        <w:rPr>
          <w:b/>
        </w:rPr>
        <w:tab/>
      </w:r>
      <w:r>
        <w:rPr>
          <w:position w:val="1"/>
        </w:rPr>
        <w:t>Aucun</w:t>
      </w:r>
      <w:r>
        <w:rPr>
          <w:spacing w:val="-7"/>
          <w:position w:val="1"/>
        </w:rPr>
        <w:t> </w:t>
      </w:r>
      <w:r>
        <w:rPr>
          <w:position w:val="1"/>
        </w:rPr>
        <w:t>usinage</w:t>
      </w:r>
      <w:r>
        <w:rPr>
          <w:spacing w:val="-4"/>
          <w:position w:val="1"/>
        </w:rPr>
        <w:t> </w:t>
      </w:r>
      <w:r>
        <w:rPr>
          <w:position w:val="1"/>
        </w:rPr>
        <w:t>du</w:t>
      </w:r>
      <w:r>
        <w:rPr>
          <w:spacing w:val="-2"/>
          <w:position w:val="1"/>
        </w:rPr>
        <w:t> </w:t>
      </w:r>
      <w:r>
        <w:rPr>
          <w:position w:val="1"/>
        </w:rPr>
        <w:t>verre</w:t>
      </w:r>
      <w:r>
        <w:rPr>
          <w:spacing w:val="-4"/>
          <w:position w:val="1"/>
        </w:rPr>
        <w:t> </w:t>
      </w:r>
      <w:r>
        <w:rPr>
          <w:position w:val="1"/>
        </w:rPr>
        <w:t>grâce</w:t>
      </w:r>
      <w:r>
        <w:rPr>
          <w:spacing w:val="-4"/>
          <w:position w:val="1"/>
        </w:rPr>
        <w:t> </w:t>
      </w:r>
      <w:r>
        <w:rPr>
          <w:position w:val="1"/>
        </w:rPr>
        <w:t>à</w:t>
      </w:r>
      <w:r>
        <w:rPr>
          <w:spacing w:val="-4"/>
          <w:position w:val="1"/>
        </w:rPr>
        <w:t> </w:t>
      </w:r>
      <w:r>
        <w:rPr>
          <w:position w:val="1"/>
        </w:rPr>
        <w:t>un</w:t>
      </w:r>
      <w:r>
        <w:rPr>
          <w:spacing w:val="-7"/>
          <w:position w:val="1"/>
        </w:rPr>
        <w:t> </w:t>
      </w:r>
      <w:r>
        <w:rPr>
          <w:position w:val="1"/>
        </w:rPr>
        <w:t>assemblage</w:t>
      </w:r>
      <w:r>
        <w:rPr>
          <w:spacing w:val="-4"/>
          <w:position w:val="1"/>
        </w:rPr>
        <w:t> </w:t>
      </w:r>
      <w:r>
        <w:rPr>
          <w:position w:val="1"/>
        </w:rPr>
        <w:t>par</w:t>
      </w:r>
      <w:r>
        <w:rPr>
          <w:spacing w:val="-3"/>
          <w:position w:val="1"/>
        </w:rPr>
        <w:t> </w:t>
      </w:r>
      <w:r>
        <w:rPr>
          <w:position w:val="1"/>
        </w:rPr>
        <w:t>mâchoire</w:t>
      </w:r>
      <w:r>
        <w:rPr>
          <w:spacing w:val="-4"/>
          <w:position w:val="1"/>
        </w:rPr>
        <w:t> </w:t>
      </w:r>
      <w:r>
        <w:rPr>
          <w:position w:val="1"/>
        </w:rPr>
        <w:t>de </w:t>
      </w:r>
      <w:r>
        <w:rPr>
          <w:spacing w:val="-2"/>
        </w:rPr>
        <w:t>serrage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Poids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2"/>
          <w:position w:val="1"/>
          <w:sz w:val="20"/>
        </w:rPr>
        <w:t> porte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  <w:t>8–12.7</w:t>
      </w:r>
      <w:r>
        <w:rPr>
          <w:spacing w:val="-10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Hauteur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2700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Largeur de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1600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</w:t>
      </w:r>
      <w:r>
        <w:rPr>
          <w:spacing w:val="-4"/>
        </w:rPr>
        <w:t> </w:t>
      </w:r>
      <w:r>
        <w:rPr/>
        <w:t>max.</w:t>
      </w:r>
      <w:r>
        <w:rPr>
          <w:spacing w:val="-4"/>
        </w:rPr>
        <w:t> </w:t>
      </w:r>
      <w:r>
        <w:rPr>
          <w:spacing w:val="-2"/>
        </w:rPr>
        <w:t>d`ouverture</w:t>
      </w:r>
      <w:r>
        <w:rPr/>
        <w:tab/>
        <w:t>1550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hauteur</w:t>
      </w:r>
      <w:r>
        <w:rPr/>
        <w:tab/>
        <w:t>+1/-3</w:t>
      </w:r>
      <w:r>
        <w:rPr>
          <w:spacing w:val="-6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Amortissement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Matérielle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porte</w:t>
      </w:r>
      <w:r>
        <w:rPr/>
        <w:tab/>
      </w:r>
      <w:r>
        <w:rPr>
          <w:spacing w:val="-2"/>
        </w:rPr>
        <w:t>Verre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Couleur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finition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profilés</w:t>
      </w:r>
      <w:r>
        <w:rPr>
          <w:spacing w:val="-6"/>
        </w:rPr>
        <w:t> </w:t>
      </w:r>
      <w:r>
        <w:rPr>
          <w:spacing w:val="-2"/>
        </w:rPr>
        <w:t>visibles</w:t>
      </w:r>
      <w:r>
        <w:rPr/>
        <w:tab/>
        <w:t>Aluminium</w:t>
      </w:r>
      <w:r>
        <w:rPr>
          <w:spacing w:val="-14"/>
        </w:rPr>
        <w:t> </w:t>
      </w:r>
      <w:r>
        <w:rPr>
          <w:spacing w:val="-2"/>
        </w:rPr>
        <w:t>anodisé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324" w:val="left" w:leader="none"/>
          <w:tab w:pos="7042" w:val="left" w:leader="none"/>
        </w:tabs>
        <w:spacing w:before="53"/>
        <w:ind w:left="0" w:right="3506" w:firstLine="0"/>
        <w:jc w:val="righ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système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au</w:t>
      </w:r>
      <w:r>
        <w:rPr>
          <w:spacing w:val="1"/>
          <w:position w:val="1"/>
          <w:sz w:val="20"/>
        </w:rPr>
        <w:t> </w:t>
      </w:r>
      <w:r>
        <w:rPr>
          <w:spacing w:val="-2"/>
          <w:position w:val="1"/>
          <w:sz w:val="20"/>
        </w:rPr>
        <w:t>plafond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9"/>
        <w:ind w:right="3506"/>
        <w:jc w:val="right"/>
      </w:pPr>
      <w:r>
        <w:rPr/>
        <w:t>Montage</w:t>
      </w:r>
      <w:r>
        <w:rPr>
          <w:spacing w:val="-9"/>
        </w:rPr>
        <w:t> </w:t>
      </w:r>
      <w:r>
        <w:rPr/>
        <w:t>au</w:t>
      </w:r>
      <w:r>
        <w:rPr>
          <w:spacing w:val="-2"/>
        </w:rPr>
        <w:t> </w:t>
      </w:r>
      <w:r>
        <w:rPr/>
        <w:t>plafond</w:t>
      </w:r>
      <w:r>
        <w:rPr>
          <w:spacing w:val="-3"/>
        </w:rPr>
        <w:t> </w:t>
      </w:r>
      <w:r>
        <w:rPr>
          <w:spacing w:val="-2"/>
        </w:rPr>
        <w:t>encastré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506"/>
        <w:jc w:val="right"/>
      </w:pPr>
      <w:r>
        <w:rPr/>
        <w:t>À</w:t>
      </w:r>
      <w:r>
        <w:rPr>
          <w:spacing w:val="-3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haut</w:t>
      </w:r>
      <w:r>
        <w:rPr/>
        <w:tab/>
      </w:r>
      <w:r>
        <w:rPr>
          <w:spacing w:val="-5"/>
        </w:rPr>
        <w:t>Oui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042" w:val="left" w:leader="none"/>
        </w:tabs>
        <w:spacing w:before="53"/>
        <w:ind w:left="0" w:right="3506" w:firstLine="0"/>
        <w:jc w:val="righ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d`utilisation</w:t>
      </w:r>
      <w:r>
        <w:rPr>
          <w:b/>
          <w:spacing w:val="31"/>
          <w:sz w:val="20"/>
        </w:rPr>
        <w:t> </w:t>
      </w:r>
      <w:r>
        <w:rPr>
          <w:position w:val="1"/>
          <w:sz w:val="20"/>
        </w:rPr>
        <w:t>Utilisation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légère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privé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506"/>
        <w:jc w:val="right"/>
      </w:pPr>
      <w:r>
        <w:rPr/>
        <w:t>Utilisation</w:t>
      </w:r>
      <w:r>
        <w:rPr>
          <w:spacing w:val="-9"/>
        </w:rPr>
        <w:t> </w:t>
      </w:r>
      <w:r>
        <w:rPr/>
        <w:t>moyenne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Accès</w:t>
      </w:r>
      <w:r>
        <w:rPr>
          <w:spacing w:val="-8"/>
        </w:rPr>
        <w:t> </w:t>
      </w:r>
      <w:r>
        <w:rPr/>
        <w:t>semi-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506"/>
        <w:jc w:val="right"/>
      </w:pPr>
      <w:r>
        <w:rPr/>
        <w:t>Utilisation</w:t>
      </w:r>
      <w:r>
        <w:rPr>
          <w:spacing w:val="-6"/>
        </w:rPr>
        <w:t> </w:t>
      </w:r>
      <w:r>
        <w:rPr/>
        <w:t>élevée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Accès</w:t>
      </w:r>
      <w:r>
        <w:rPr>
          <w:spacing w:val="-1"/>
        </w:rPr>
        <w:t> 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before="46"/>
        <w:ind w:left="2461" w:right="117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 – Durée de la fonctionnalité : catégorie 6 (catégorie la plus élevée = 100’000 cycles)</w:t>
      </w:r>
    </w:p>
    <w:p>
      <w:pPr>
        <w:pStyle w:val="BodyText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9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8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9" w:lineRule="auto" w:before="44"/>
        <w:ind w:left="2461" w:right="426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Porta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100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GMT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Pocket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composé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d'un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roulement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(aluminium),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cache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clipser, chariots roulement à billes, butée avec ressort de blocage, patin de serrage avec vis de suspension, guidage au sol sans jeu.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option</w:t>
      </w:r>
      <w:r>
        <w:rPr>
          <w:spacing w:val="-6"/>
          <w:w w:val="105"/>
          <w:sz w:val="19"/>
        </w:rPr>
        <w:t> </w:t>
      </w:r>
      <w:r>
        <w:rPr>
          <w:spacing w:val="-10"/>
          <w:w w:val="105"/>
          <w:sz w:val="19"/>
        </w:rPr>
        <w:t>: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Amortisseur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Hawa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Porta</w:t>
      </w:r>
      <w:r>
        <w:rPr>
          <w:spacing w:val="-5"/>
          <w:w w:val="105"/>
          <w:sz w:val="19"/>
        </w:rPr>
        <w:t> 100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Amortissement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Push-to-</w:t>
      </w:r>
      <w:r>
        <w:rPr>
          <w:spacing w:val="-4"/>
          <w:w w:val="105"/>
          <w:sz w:val="19"/>
        </w:rPr>
        <w:t>open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Butée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2"/>
          <w:w w:val="105"/>
          <w:sz w:val="19"/>
        </w:rPr>
        <w:t> ressort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Cache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ouverture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montage</w:t>
      </w: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tabs>
          <w:tab w:pos="2461" w:val="left" w:leader="none"/>
        </w:tabs>
        <w:spacing w:line="248" w:lineRule="exact"/>
        <w:ind w:hanging="2349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Aucune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Kit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logement</w:t>
      </w:r>
      <w:r>
        <w:rPr>
          <w:spacing w:val="-7"/>
          <w:sz w:val="20"/>
        </w:rPr>
        <w:t> </w:t>
      </w: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posé</w:t>
      </w:r>
      <w:r>
        <w:rPr>
          <w:spacing w:val="-6"/>
          <w:sz w:val="20"/>
        </w:rPr>
        <w:t> </w:t>
      </w:r>
      <w:r>
        <w:rPr>
          <w:sz w:val="20"/>
        </w:rPr>
        <w:t>pendant</w:t>
      </w:r>
      <w:r>
        <w:rPr>
          <w:spacing w:val="-7"/>
          <w:sz w:val="20"/>
        </w:rPr>
        <w:t> </w:t>
      </w:r>
      <w:r>
        <w:rPr>
          <w:sz w:val="20"/>
        </w:rPr>
        <w:t>l’installation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système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galandage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Structure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place</w:t>
      </w:r>
    </w:p>
    <w:sectPr>
      <w:pgSz w:w="11910" w:h="16840"/>
      <w:pgMar w:header="401" w:footer="1105" w:top="196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3052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3001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441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4928">
          <wp:simplePos x="0" y="0"/>
          <wp:positionH relativeFrom="page">
            <wp:posOffset>4954337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3.306885pt;margin-top:68.660667pt;width:91.95pt;height:13.95pt;mso-position-horizontal-relative:page;mso-position-vertical-relative:page;z-index:-1583104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GMT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112"/>
    </w:pPr>
    <w:rPr>
      <w:rFonts w:ascii="HelveticaNeueLT Std" w:hAnsi="HelveticaNeueLT Std" w:eastAsia="HelveticaNeueLT Std" w:cs="HelveticaNeueLT Std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2023-03-07T09:58:23Z</dcterms:created>
  <dcterms:modified xsi:type="dcterms:W3CDTF">2023-03-07T09:58:23Z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