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15728640" id="docshapegroup4" coordorigin="62,1983" coordsize="11783,815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202" id="docshape11" coordorigin="62,3865" coordsize="11772,1202" path="m3464,4375l2897,4375,62,4375,62,5067,2897,5067,3464,5067,3464,4375xm11834,3865l11119,3865,4882,3865,3464,3865,3464,4375,4882,4375,11119,4375,11834,4375,11834,3865xe" filled="true" fillcolor="#f4f4f4" stroked="false">
              <v:path arrowok="t"/>
              <v:fill type="solid"/>
            </v:shape>
            <v:shape style="position:absolute;left:2942;top:4403;width:420;height:454" type="#_x0000_t75" id="docshape12" stroked="false">
              <v:imagedata r:id="rId9" o:title=""/>
            </v:shape>
            <v:shape style="position:absolute;left:62;top:4375;width:11783;height:1231" id="docshape13" coordorigin="62,4375" coordsize="11783,1231" path="m11845,5067l11828,5067,11828,4375,1128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4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5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6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7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8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9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0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1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2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4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5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6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7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8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9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0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31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2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4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5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6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11" id="docshape37" coordorigin="62,7392" coordsize="11783,511" path="m11845,7392l11289,7392,7615,7392,2897,7392,62,7392,62,7902,2897,7902,7615,7902,11289,7902,11845,7902,11845,7392xe" filled="true" fillcolor="#f4f4f4" stroked="false">
              <v:path arrowok="t"/>
              <v:fill type="solid"/>
            </v:shape>
            <v:rect style="position:absolute;left:2897;top:7879;width:4718;height:23" id="docshape38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39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0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1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2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3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4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5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539" id="docshape46" coordorigin="62,8696" coordsize="11783,539" path="m11845,8696l11289,8696,7615,8696,2897,8696,62,8696,62,9234,2897,9234,7615,9234,11289,9234,11845,9234,11845,8696xe" filled="true" fillcolor="#f4f4f4" stroked="false">
              <v:path arrowok="t"/>
              <v:fill type="solid"/>
            </v:shape>
            <v:rect style="position:absolute;left:2897;top:9211;width:4718;height:23" id="docshape47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8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id="docshape49" coordorigin="62,9234" coordsize="11783,256" path="m11845,9234l11289,9234,7615,9234,2897,9234,62,9234,62,9489,2897,9489,7615,9489,11289,9489,11845,9489,11845,9234xe" filled="true" fillcolor="#f4f4f4" stroked="false">
              <v:path arrowok="t"/>
              <v:fill type="solid"/>
            </v:shape>
            <v:rect style="position:absolute;left:2897;top:9466;width:4718;height:23" id="docshape50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51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id="docshape52" coordorigin="62,9489" coordsize="11783,256" path="m11845,9489l11289,9489,7615,9489,2897,9489,62,9489,62,9745,2897,9745,7615,9745,11289,9745,11845,9745,11845,9489xe" filled="true" fillcolor="#f4f4f4" stroked="false">
              <v:path arrowok="t"/>
              <v:fill type="solid"/>
            </v:shape>
            <v:rect style="position:absolute;left:2897;top:9721;width:4718;height:23" id="docshape5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id="docshape54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id="docshape55" filled="true" fillcolor="#f4f4f4" stroked="false">
              <v:fill type="solid"/>
            </v:rect>
            <v:shape style="position:absolute;left:572;top:2243;width:10174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077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Cache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 dans 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3464;top:4023;width:4147;height:205" type="#_x0000_t202" id="docshape60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sans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outil</w:t>
                    </w:r>
                  </w:p>
                </w:txbxContent>
              </v:textbox>
              <w10:wrap type="none"/>
            </v:shape>
            <v:shape style="position:absolute;left:3464;top:4539;width:1036;height:199" type="#_x0000_t202" id="docshape61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534;width:6142;height:432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396;width:5773;height:236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4;top:5396;width:2916;height:2496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18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line="261" w:lineRule="auto" w:before="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anodisé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 aluminium anodisé noir</w:t>
                    </w:r>
                  </w:p>
                </w:txbxContent>
              </v:textbox>
              <w10:wrap type="none"/>
            </v:shape>
            <v:shape style="position:absolute;left:572;top:8242;width:1886;height:199" type="#_x0000_t202" id="docshape6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230;width:1818;height:455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230;width:325;height:455" type="#_x0000_t202" id="docshape6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024;width:5927;height:710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024;width:325;height:710" type="#_x0000_t202" id="docshape6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2459" w:val="left" w:leader="none"/>
        </w:tabs>
        <w:spacing w:before="85"/>
        <w:ind w:left="112"/>
      </w:pPr>
      <w:r>
        <w:rPr>
          <w:b/>
          <w:position w:val="1"/>
        </w:rPr>
        <w:t>Tests</w:t>
      </w:r>
      <w:r>
        <w:rPr>
          <w:b/>
          <w:spacing w:val="-3"/>
          <w:position w:val="1"/>
        </w:rPr>
        <w:t> </w:t>
      </w:r>
      <w:r>
        <w:rPr>
          <w:b/>
          <w:spacing w:val="-2"/>
          <w:position w:val="1"/>
        </w:rPr>
        <w:t>réalisés</w:t>
      </w:r>
      <w:r>
        <w:rPr>
          <w:b/>
          <w:position w:val="1"/>
        </w:rPr>
        <w:tab/>
      </w:r>
      <w:r>
        <w:rPr/>
        <w:t>Serrures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bâtiment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7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pliantes</w:t>
      </w:r>
      <w:r>
        <w:rPr>
          <w:spacing w:val="-6"/>
        </w:rPr>
        <w:t> </w:t>
      </w:r>
      <w:r>
        <w:rPr/>
        <w:t>selon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1527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484" w:lineRule="auto" w:before="2" w:after="0"/>
        <w:ind w:left="2459" w:right="234" w:firstLine="0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 cycles) Serrures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ferrures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meuble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Ferrures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galets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coulissantes</w:t>
      </w:r>
      <w:r>
        <w:rPr>
          <w:spacing w:val="-5"/>
          <w:sz w:val="20"/>
        </w:rPr>
        <w:t> </w:t>
      </w:r>
      <w:r>
        <w:rPr>
          <w:sz w:val="20"/>
        </w:rPr>
        <w:t>selon</w:t>
      </w:r>
      <w:r>
        <w:rPr>
          <w:spacing w:val="-5"/>
          <w:sz w:val="20"/>
        </w:rPr>
        <w:t> </w:t>
      </w:r>
      <w:r>
        <w:rPr>
          <w:sz w:val="20"/>
        </w:rPr>
        <w:t>DIN</w:t>
      </w:r>
      <w:r>
        <w:rPr>
          <w:spacing w:val="-5"/>
          <w:sz w:val="20"/>
        </w:rPr>
        <w:t> </w:t>
      </w:r>
      <w:r>
        <w:rPr>
          <w:sz w:val="20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3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HMD</w:t>
      </w:r>
      <w:r>
        <w:rPr>
          <w:spacing w:val="-5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 de blocage, porte-chariot, guidage au sol sans jeu.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line="232" w:lineRule="exact"/>
        <w:ind w:left="2461"/>
      </w:pPr>
      <w:r>
        <w:rPr/>
        <w:t>(….)</w:t>
      </w:r>
      <w:r>
        <w:rPr>
          <w:spacing w:val="-6"/>
        </w:rPr>
        <w:t> </w:t>
      </w:r>
      <w:r>
        <w:rPr/>
        <w:t>Chariot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matière</w:t>
      </w:r>
      <w:r>
        <w:rPr>
          <w:spacing w:val="-6"/>
        </w:rPr>
        <w:t> </w:t>
      </w:r>
      <w:r>
        <w:rPr/>
        <w:t>plastique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étrier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>
          <w:spacing w:val="-5"/>
        </w:rPr>
        <w:t>mm</w:t>
      </w:r>
    </w:p>
    <w:p>
      <w:pPr>
        <w:pStyle w:val="BodyText"/>
        <w:ind w:left="2461" w:right="3856"/>
      </w:pPr>
      <w:r>
        <w:rPr/>
        <w:t>(….)</w:t>
      </w:r>
      <w:r>
        <w:rPr>
          <w:spacing w:val="-9"/>
        </w:rPr>
        <w:t> </w:t>
      </w:r>
      <w:r>
        <w:rPr/>
        <w:t>Cache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clipser,</w:t>
      </w:r>
      <w:r>
        <w:rPr>
          <w:spacing w:val="-8"/>
        </w:rPr>
        <w:t> </w:t>
      </w:r>
      <w:r>
        <w:rPr/>
        <w:t>montage</w:t>
      </w:r>
      <w:r>
        <w:rPr>
          <w:spacing w:val="-8"/>
        </w:rPr>
        <w:t> </w:t>
      </w:r>
      <w:r>
        <w:rPr/>
        <w:t>mural,</w:t>
      </w:r>
      <w:r>
        <w:rPr>
          <w:spacing w:val="-8"/>
        </w:rPr>
        <w:t> </w:t>
      </w:r>
      <w:r>
        <w:rPr/>
        <w:t>aluminium (….) Amortisseur Hawa Porta 100</w:t>
      </w:r>
    </w:p>
    <w:p>
      <w:pPr>
        <w:pStyle w:val="BodyText"/>
        <w:spacing w:line="231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Cache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montage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boîtier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7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6380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5483616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714294pt;margin-top:68.660194pt;width:52.35pt;height:13.95pt;mso-position-horizontal-relative:page;mso-position-vertical-relative:page;z-index:-158643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HMD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59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0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4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8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3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1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0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2023-03-07T10:07:07Z</dcterms:created>
  <dcterms:modified xsi:type="dcterms:W3CDTF">2023-03-07T10:07:07Z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