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8059E" w14:textId="77777777" w:rsidR="008172B6" w:rsidRDefault="00D83F27">
      <w:pPr>
        <w:pStyle w:val="Textkrper"/>
        <w:rPr>
          <w:rFonts w:ascii="Times New Roman"/>
        </w:rPr>
      </w:pPr>
      <w:r>
        <w:pict w14:anchorId="7C6A520F">
          <v:group id="_x0000_s1026" style="position:absolute;margin-left:3.1pt;margin-top:99.15pt;width:589.15pt;height:430.9pt;z-index:-251658240;mso-position-horizontal-relative:page;mso-position-vertical-relative:page" coordorigin="62,1983" coordsize="11783,8618">
            <v:shape id="_x0000_s1110" style="position:absolute;left:62;top:1982;width:11766;height:1333" coordorigin="62,1983" coordsize="11766,1333" path="m11828,1983r-539,l62,1983r,1332l11289,3315r539,l11828,1983e" fillcolor="#f4f4f4" stroked="f">
              <v:path arrowok="t"/>
            </v:shape>
            <v:line id="_x0000_s1109" style="position:absolute" from="62,3329" to="573,3329" strokecolor="#f4f4f4" strokeweight=".50003mm"/>
            <v:line id="_x0000_s1108" style="position:absolute" from="573,3329" to="1253,3329" strokecolor="red" strokeweight=".50003mm"/>
            <v:line id="_x0000_s1107" style="position:absolute" from="1253,3329" to="11845,3329" strokecolor="#f4f4f4" strokeweight=".50003mm"/>
            <v:shape id="_x0000_s1106" style="position:absolute;left:62;top:3343;width:3403;height:981" coordorigin="62,3344" coordsize="3403,981" path="m3464,3344r-567,l62,3344r,980l2897,4324r567,l3464,3344e" fillcolor="#f4f4f4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5" type="#_x0000_t75" style="position:absolute;left:2942;top:3400;width:420;height:454">
              <v:imagedata r:id="rId6" o:title=""/>
            </v:shape>
            <v:shape id="_x0000_s1104" style="position:absolute;left:62;top:3343;width:11766;height:1673" coordorigin="62,3344" coordsize="11766,1673" o:spt="100" adj="0,,0" path="m3464,4324r-567,l62,4324r,692l2897,5016r567,l3464,4324t8364,-980l11289,3344r-6407,l3464,3344r,980l4882,4324r6407,l11828,4324r,-980e" fillcolor="#f4f4f4" stroked="f">
              <v:stroke joinstyle="round"/>
              <v:formulas/>
              <v:path arrowok="t" o:connecttype="segments"/>
            </v:shape>
            <v:shape id="_x0000_s1103" type="#_x0000_t75" style="position:absolute;left:2942;top:4381;width:420;height:454">
              <v:imagedata r:id="rId7" o:title=""/>
            </v:shape>
            <v:shape id="_x0000_s1102" style="position:absolute;left:62;top:4324;width:11783;height:1231" coordorigin="62,4324" coordsize="11783,1231" path="m11845,5016r-11,l11834,4324r-715,l4882,4324r-1418,l3464,5016r-567,l62,5016r,539l2897,5555r4718,l11289,5555r556,l11845,5016e" fillcolor="#f4f4f4" stroked="f">
              <v:path arrowok="t"/>
            </v:shape>
            <v:rect id="_x0000_s1101" style="position:absolute;left:2897;top:5532;width:4718;height:23" fillcolor="#dcdcdc" stroked="f"/>
            <v:line id="_x0000_s1100" style="position:absolute" from="2909,5543" to="7604,5543" strokecolor="#dcdcdc" strokeweight="0"/>
            <v:rect id="_x0000_s1099" style="position:absolute;left:7615;top:5532;width:3675;height:23" fillcolor="#dcdcdc" stroked="f"/>
            <v:line id="_x0000_s1098" style="position:absolute" from="7626,5543" to="11278,5543" strokecolor="#dcdcdc" strokeweight="0"/>
            <v:shape id="_x0000_s1097" style="position:absolute;left:62;top:5554;width:11783;height:256" coordorigin="62,5555" coordsize="11783,256" path="m11845,5555r-556,l7615,5555r-4718,l62,5555r,255l2897,5810r4718,l11289,5810r556,l11845,5555e" fillcolor="#f4f4f4" stroked="f">
              <v:path arrowok="t"/>
            </v:shape>
            <v:rect id="_x0000_s1096" style="position:absolute;left:2897;top:5787;width:4718;height:23" fillcolor="#dcdcdc" stroked="f"/>
            <v:line id="_x0000_s1095" style="position:absolute" from="2909,5799" to="7604,5799" strokecolor="#dcdcdc" strokeweight="0"/>
            <v:rect id="_x0000_s1094" style="position:absolute;left:7615;top:5787;width:3675;height:23" fillcolor="#dcdcdc" stroked="f"/>
            <v:line id="_x0000_s1093" style="position:absolute" from="7626,5799" to="11278,5799" strokecolor="#dcdcdc" strokeweight="0"/>
            <v:shape id="_x0000_s1092" style="position:absolute;left:62;top:5809;width:11783;height:256" coordorigin="62,5810" coordsize="11783,256" path="m11845,5810r-556,l7615,5810r-4718,l62,5810r,255l2897,6065r4718,l11289,6065r556,l11845,5810e" fillcolor="#f4f4f4" stroked="f">
              <v:path arrowok="t"/>
            </v:shape>
            <v:rect id="_x0000_s1091" style="position:absolute;left:2897;top:6042;width:4718;height:23" fillcolor="#dcdcdc" stroked="f"/>
            <v:line id="_x0000_s1090" style="position:absolute" from="2909,6054" to="7604,6054" strokecolor="#dcdcdc" strokeweight="0"/>
            <v:rect id="_x0000_s1089" style="position:absolute;left:7615;top:6042;width:3675;height:23" fillcolor="#dcdcdc" stroked="f"/>
            <v:line id="_x0000_s1088" style="position:absolute" from="7626,6054" to="11278,6054" strokecolor="#dcdcdc" strokeweight="0"/>
            <v:shape id="_x0000_s1087" style="position:absolute;left:62;top:6064;width:11783;height:256" coordorigin="62,6065" coordsize="11783,256" path="m11845,6065r-556,l7615,6065r-4718,l62,6065r,255l2897,6320r4718,l11289,6320r556,l11845,6065e" fillcolor="#f4f4f4" stroked="f">
              <v:path arrowok="t"/>
            </v:shape>
            <v:rect id="_x0000_s1086" style="position:absolute;left:2897;top:6297;width:4718;height:23" fillcolor="#dcdcdc" stroked="f"/>
            <v:line id="_x0000_s1085" style="position:absolute" from="2909,6309" to="7604,6309" strokecolor="#dcdcdc" strokeweight="0"/>
            <v:rect id="_x0000_s1084" style="position:absolute;left:7615;top:6297;width:3675;height:23" fillcolor="#dcdcdc" stroked="f"/>
            <v:line id="_x0000_s1083" style="position:absolute" from="7626,6309" to="11278,6309" strokecolor="#dcdcdc" strokeweight="0"/>
            <v:shape id="_x0000_s1082" style="position:absolute;left:62;top:6320;width:11783;height:256" coordorigin="62,6320" coordsize="11783,256" path="m11845,6320r-556,l7615,6320r-4718,l62,6320r,255l2897,6575r4718,l11289,6575r556,l11845,6320e" fillcolor="#f4f4f4" stroked="f">
              <v:path arrowok="t"/>
            </v:shape>
            <v:rect id="_x0000_s1081" style="position:absolute;left:2897;top:6552;width:4718;height:23" fillcolor="#dcdcdc" stroked="f"/>
            <v:line id="_x0000_s1080" style="position:absolute" from="2909,6564" to="7604,6564" strokecolor="#dcdcdc" strokeweight="0"/>
            <v:rect id="_x0000_s1079" style="position:absolute;left:7615;top:6552;width:3675;height:23" fillcolor="#dcdcdc" stroked="f"/>
            <v:line id="_x0000_s1078" style="position:absolute" from="7626,6564" to="11278,6564" strokecolor="#dcdcdc" strokeweight="0"/>
            <v:shape id="_x0000_s1077" style="position:absolute;left:62;top:6575;width:11783;height:256" coordorigin="62,6575" coordsize="11783,256" path="m11845,6575r-556,l7615,6575r-4718,l62,6575r,255l2897,6830r4718,l11289,6830r556,l11845,6575e" fillcolor="#f4f4f4" stroked="f">
              <v:path arrowok="t"/>
            </v:shape>
            <v:rect id="_x0000_s1076" style="position:absolute;left:2897;top:6807;width:4718;height:23" fillcolor="#dcdcdc" stroked="f"/>
            <v:line id="_x0000_s1075" style="position:absolute" from="2909,6819" to="7604,6819" strokecolor="#dcdcdc" strokeweight="0"/>
            <v:rect id="_x0000_s1074" style="position:absolute;left:7615;top:6807;width:3675;height:23" fillcolor="#dcdcdc" stroked="f"/>
            <v:line id="_x0000_s1073" style="position:absolute" from="7626,6819" to="11278,6819" strokecolor="#dcdcdc" strokeweight="0"/>
            <v:shape id="_x0000_s1072" style="position:absolute;left:62;top:6830;width:11783;height:256" coordorigin="62,6830" coordsize="11783,256" path="m11845,6830r-556,l7615,6830r-4718,l62,6830r,256l2897,7086r4718,l11289,7086r556,l11845,6830e" fillcolor="#f4f4f4" stroked="f">
              <v:path arrowok="t"/>
            </v:shape>
            <v:rect id="_x0000_s1071" style="position:absolute;left:2897;top:7062;width:4718;height:23" fillcolor="#dcdcdc" stroked="f"/>
            <v:line id="_x0000_s1070" style="position:absolute" from="2909,7074" to="7604,7074" strokecolor="#dcdcdc" strokeweight="0"/>
            <v:rect id="_x0000_s1069" style="position:absolute;left:7615;top:7062;width:3675;height:23" fillcolor="#dcdcdc" stroked="f"/>
            <v:line id="_x0000_s1068" style="position:absolute" from="7626,7074" to="11278,7074" strokecolor="#dcdcdc" strokeweight="0"/>
            <v:shape id="_x0000_s1067" style="position:absolute;left:62;top:7085;width:11783;height:766" coordorigin="62,7086" coordsize="11783,766" path="m11845,7086r-556,l7615,7086r-4718,l62,7086r,255l62,7851r2835,l7615,7851r3674,l11845,7851r,-510l11845,7086e" fillcolor="#f4f4f4" stroked="f">
              <v:path arrowok="t"/>
            </v:shape>
            <v:rect id="_x0000_s1066" style="position:absolute;left:2897;top:7828;width:4718;height:23" fillcolor="#dcdcdc" stroked="f"/>
            <v:line id="_x0000_s1065" style="position:absolute" from="2909,7840" to="7604,7840" strokecolor="#dcdcdc" strokeweight="0"/>
            <v:rect id="_x0000_s1064" style="position:absolute;left:7615;top:7828;width:3675;height:23" fillcolor="#dcdcdc" stroked="f"/>
            <v:line id="_x0000_s1063" style="position:absolute" from="7626,7840" to="11278,7840" strokecolor="#dcdcdc" strokeweight="0"/>
            <v:shape id="_x0000_s1062" style="position:absolute;left:62;top:7850;width:11783;height:539" coordorigin="62,7851" coordsize="11783,539" path="m11845,7851r-556,l7615,7851r-4718,l62,7851r,539l2897,8390r4718,l11289,8390r556,l11845,7851e" fillcolor="#f4f4f4" stroked="f">
              <v:path arrowok="t"/>
            </v:shape>
            <v:rect id="_x0000_s1061" style="position:absolute;left:2897;top:8366;width:4718;height:23" fillcolor="#dcdcdc" stroked="f"/>
            <v:line id="_x0000_s1060" style="position:absolute" from="2909,8378" to="7604,8378" strokecolor="#dcdcdc" strokeweight="0"/>
            <v:rect id="_x0000_s1059" style="position:absolute;left:7615;top:8366;width:3675;height:23" fillcolor="#dcdcdc" stroked="f"/>
            <v:line id="_x0000_s1058" style="position:absolute" from="7626,8378" to="11278,8378" strokecolor="#dcdcdc" strokeweight="0"/>
            <v:shape id="_x0000_s1057" style="position:absolute;left:62;top:8389;width:11783;height:256" coordorigin="62,8390" coordsize="11783,256" path="m11845,8390r-556,l7615,8390r-4718,l62,8390r,255l2897,8645r4718,l11289,8645r556,l11845,8390e" fillcolor="#f4f4f4" stroked="f">
              <v:path arrowok="t"/>
            </v:shape>
            <v:rect id="_x0000_s1056" style="position:absolute;left:2897;top:8622;width:4718;height:23" fillcolor="#dcdcdc" stroked="f"/>
            <v:line id="_x0000_s1055" style="position:absolute" from="2909,8633" to="7604,8633" strokecolor="#dcdcdc" strokeweight="0"/>
            <v:rect id="_x0000_s1054" style="position:absolute;left:7615;top:8622;width:3675;height:23" fillcolor="#dcdcdc" stroked="f"/>
            <v:line id="_x0000_s1053" style="position:absolute" from="7626,8633" to="11278,8633" strokecolor="#dcdcdc" strokeweight="0"/>
            <v:shape id="_x0000_s1052" style="position:absolute;left:62;top:8644;width:11783;height:256" coordorigin="62,8645" coordsize="11783,256" path="m11845,8645r-556,l7615,8645r-4718,l62,8645r,255l2897,8900r4718,l11289,8900r556,l11845,8645e" fillcolor="#f4f4f4" stroked="f">
              <v:path arrowok="t"/>
            </v:shape>
            <v:rect id="_x0000_s1051" style="position:absolute;left:2897;top:8877;width:4718;height:23" fillcolor="#dcdcdc" stroked="f"/>
            <v:line id="_x0000_s1050" style="position:absolute" from="2909,8888" to="7604,8888" strokecolor="#dcdcdc" strokeweight="0"/>
            <v:rect id="_x0000_s1049" style="position:absolute;left:7615;top:8877;width:3675;height:23" fillcolor="#dcdcdc" stroked="f"/>
            <v:line id="_x0000_s1048" style="position:absolute" from="7626,8888" to="11278,8888" strokecolor="#dcdcdc" strokeweight="0"/>
            <v:shape id="_x0000_s1047" style="position:absolute;left:62;top:8899;width:11783;height:256" coordorigin="62,8900" coordsize="11783,256" path="m11845,8900r-556,l7615,8900r-4718,l62,8900r,255l2897,9155r4718,l11289,9155r556,l11845,8900e" fillcolor="#f4f4f4" stroked="f">
              <v:path arrowok="t"/>
            </v:shape>
            <v:rect id="_x0000_s1046" style="position:absolute;left:2897;top:9132;width:4718;height:23" fillcolor="#dcdcdc" stroked="f"/>
            <v:line id="_x0000_s1045" style="position:absolute" from="2909,9144" to="7604,9144" strokecolor="#dcdcdc" strokeweight="0"/>
            <v:rect id="_x0000_s1044" style="position:absolute;left:7615;top:9132;width:3675;height:23" fillcolor="#dcdcdc" stroked="f"/>
            <v:line id="_x0000_s1043" style="position:absolute" from="7626,9144" to="11278,9144" strokecolor="#dcdcdc" strokeweight="0"/>
            <v:shape id="_x0000_s1042" style="position:absolute;left:62;top:9154;width:11783;height:539" coordorigin="62,9155" coordsize="11783,539" path="m11845,9155r-556,l7615,9155r-4718,l62,9155r,539l2897,9694r4718,l11289,9694r556,l11845,9155e" fillcolor="#f4f4f4" stroked="f">
              <v:path arrowok="t"/>
            </v:shape>
            <v:rect id="_x0000_s1041" style="position:absolute;left:2897;top:9670;width:4718;height:23" fillcolor="#dcdcdc" stroked="f"/>
            <v:line id="_x0000_s1040" style="position:absolute" from="2909,9682" to="7604,9682" strokecolor="#dcdcdc" strokeweight="0"/>
            <v:rect id="_x0000_s1039" style="position:absolute;left:7615;top:9670;width:3675;height:23" fillcolor="#dcdcdc" stroked="f"/>
            <v:line id="_x0000_s1038" style="position:absolute" from="7626,9682" to="11278,9682" strokecolor="#dcdcdc" strokeweight="0"/>
            <v:shape id="_x0000_s1037" style="position:absolute;left:62;top:9693;width:11783;height:256" coordorigin="62,9694" coordsize="11783,256" path="m11845,9694r-556,l7615,9694r-4718,l62,9694r,255l2897,9949r4718,l11289,9949r556,l11845,9694e" fillcolor="#f4f4f4" stroked="f">
              <v:path arrowok="t"/>
            </v:shape>
            <v:rect id="_x0000_s1036" style="position:absolute;left:2897;top:9926;width:4718;height:23" fillcolor="#dcdcdc" stroked="f"/>
            <v:line id="_x0000_s1035" style="position:absolute" from="2909,9937" to="7604,9937" strokecolor="#dcdcdc" strokeweight="0"/>
            <v:rect id="_x0000_s1034" style="position:absolute;left:7615;top:9926;width:3675;height:23" fillcolor="#dcdcdc" stroked="f"/>
            <v:line id="_x0000_s1033" style="position:absolute" from="7626,9937" to="11278,9937" strokecolor="#dcdcdc" strokeweight="0"/>
            <v:shape id="_x0000_s1032" style="position:absolute;left:62;top:9948;width:11783;height:256" coordorigin="62,9949" coordsize="11783,256" path="m11845,9949r-556,l7615,9949r-4718,l62,9949r,255l2897,10204r4718,l11289,10204r556,l11845,9949e" fillcolor="#f4f4f4" stroked="f">
              <v:path arrowok="t"/>
            </v:shape>
            <v:rect id="_x0000_s1031" style="position:absolute;left:2897;top:10181;width:4718;height:23" fillcolor="#dcdcdc" stroked="f"/>
            <v:line id="_x0000_s1030" style="position:absolute" from="2909,10193" to="7604,10193" strokecolor="#dcdcdc" strokeweight="0"/>
            <v:rect id="_x0000_s1029" style="position:absolute;left:7615;top:10181;width:3675;height:23" fillcolor="#dcdcdc" stroked="f"/>
            <v:line id="_x0000_s1028" style="position:absolute" from="7626,10193" to="11278,10193" strokecolor="#dcdcdc" strokeweight="0"/>
            <v:rect id="_x0000_s1027" style="position:absolute;left:62;top:10203;width:11772;height:397" fillcolor="#f4f4f4" stroked="f"/>
            <w10:wrap anchorx="page" anchory="page"/>
          </v:group>
        </w:pict>
      </w:r>
    </w:p>
    <w:p w14:paraId="401C1F98" w14:textId="77777777" w:rsidR="008172B6" w:rsidRDefault="008172B6">
      <w:pPr>
        <w:pStyle w:val="Textkrper"/>
        <w:spacing w:before="7"/>
        <w:rPr>
          <w:rFonts w:ascii="Times New Roman"/>
          <w:sz w:val="17"/>
        </w:rPr>
      </w:pPr>
    </w:p>
    <w:p w14:paraId="11F4CF9B" w14:textId="77777777" w:rsidR="008172B6" w:rsidRDefault="00D83F27">
      <w:pPr>
        <w:spacing w:before="39" w:line="237" w:lineRule="auto"/>
        <w:ind w:left="112" w:right="472"/>
        <w:rPr>
          <w:b/>
          <w:sz w:val="24"/>
        </w:rPr>
      </w:pPr>
      <w:r>
        <w:rPr>
          <w:b/>
          <w:color w:val="003C78"/>
          <w:sz w:val="24"/>
        </w:rPr>
        <w:t>Ferrure pour 1 porte en verre à roulement en haut jusqu’à 80 kg avec rail de roulement en applique ou affleurant avec le plafond. Avec amortisseur. Montage mural ou au plafond.</w:t>
      </w:r>
    </w:p>
    <w:p w14:paraId="77CD33E3" w14:textId="77777777" w:rsidR="008172B6" w:rsidRDefault="008172B6">
      <w:pPr>
        <w:pStyle w:val="Textkrper"/>
        <w:rPr>
          <w:b/>
        </w:rPr>
      </w:pPr>
    </w:p>
    <w:p w14:paraId="164C8FB7" w14:textId="77777777" w:rsidR="008172B6" w:rsidRDefault="008172B6">
      <w:pPr>
        <w:pStyle w:val="Textkrper"/>
        <w:rPr>
          <w:b/>
        </w:rPr>
      </w:pPr>
    </w:p>
    <w:p w14:paraId="123229E3" w14:textId="77777777" w:rsidR="008172B6" w:rsidRDefault="008172B6">
      <w:pPr>
        <w:pStyle w:val="Textkrper"/>
        <w:spacing w:before="8"/>
        <w:rPr>
          <w:b/>
          <w:sz w:val="18"/>
        </w:rPr>
      </w:pPr>
    </w:p>
    <w:p w14:paraId="297DAB1B" w14:textId="77777777" w:rsidR="008172B6" w:rsidRDefault="00D83F27">
      <w:pPr>
        <w:tabs>
          <w:tab w:val="left" w:pos="3004"/>
          <w:tab w:val="left" w:pos="4421"/>
        </w:tabs>
        <w:spacing w:line="240" w:lineRule="exact"/>
        <w:ind w:left="112"/>
        <w:rPr>
          <w:sz w:val="20"/>
        </w:rPr>
      </w:pPr>
      <w:r>
        <w:rPr>
          <w:b/>
          <w:sz w:val="20"/>
        </w:rPr>
        <w:t>Produit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phares</w:t>
      </w:r>
      <w:r>
        <w:rPr>
          <w:b/>
          <w:sz w:val="20"/>
        </w:rPr>
        <w:tab/>
        <w:t>Productivité</w:t>
      </w:r>
      <w:r>
        <w:rPr>
          <w:b/>
          <w:sz w:val="20"/>
        </w:rPr>
        <w:tab/>
      </w:r>
      <w:r>
        <w:rPr>
          <w:position w:val="1"/>
          <w:sz w:val="20"/>
        </w:rPr>
        <w:t xml:space="preserve">Cales </w:t>
      </w:r>
      <w:r>
        <w:rPr>
          <w:spacing w:val="-3"/>
          <w:position w:val="1"/>
          <w:sz w:val="20"/>
        </w:rPr>
        <w:t xml:space="preserve">de </w:t>
      </w:r>
      <w:r>
        <w:rPr>
          <w:position w:val="1"/>
          <w:sz w:val="20"/>
        </w:rPr>
        <w:t xml:space="preserve">suspension toujours accessibles par </w:t>
      </w:r>
      <w:r>
        <w:rPr>
          <w:spacing w:val="-3"/>
          <w:position w:val="1"/>
          <w:sz w:val="20"/>
        </w:rPr>
        <w:t xml:space="preserve">le </w:t>
      </w:r>
      <w:r>
        <w:rPr>
          <w:position w:val="1"/>
          <w:sz w:val="20"/>
        </w:rPr>
        <w:t>dessous permettant</w:t>
      </w:r>
    </w:p>
    <w:p w14:paraId="5519E2C7" w14:textId="77777777" w:rsidR="008172B6" w:rsidRDefault="00D83F27">
      <w:pPr>
        <w:pStyle w:val="Textkrper"/>
        <w:ind w:left="4421" w:right="472"/>
      </w:pPr>
      <w:r>
        <w:t>un montage et un réglage de porte exceptionnellement rapides et faciles</w:t>
      </w:r>
    </w:p>
    <w:p w14:paraId="5D1DE06E" w14:textId="77777777" w:rsidR="008172B6" w:rsidRDefault="008172B6">
      <w:pPr>
        <w:pStyle w:val="Textkrper"/>
        <w:spacing w:before="5"/>
        <w:rPr>
          <w:sz w:val="19"/>
        </w:rPr>
      </w:pPr>
    </w:p>
    <w:p w14:paraId="5E37CAA1" w14:textId="77777777" w:rsidR="008172B6" w:rsidRDefault="00D83F27">
      <w:pPr>
        <w:pStyle w:val="Textkrper"/>
        <w:tabs>
          <w:tab w:val="left" w:pos="4421"/>
        </w:tabs>
        <w:spacing w:before="54" w:line="232" w:lineRule="auto"/>
        <w:ind w:left="4421" w:right="281" w:hanging="1418"/>
      </w:pPr>
      <w:r>
        <w:rPr>
          <w:b/>
        </w:rPr>
        <w:t>Esthétique</w:t>
      </w:r>
      <w:r>
        <w:rPr>
          <w:b/>
        </w:rPr>
        <w:tab/>
      </w:r>
      <w:r>
        <w:rPr>
          <w:position w:val="1"/>
        </w:rPr>
        <w:t xml:space="preserve">La technique intégrée dans </w:t>
      </w:r>
      <w:r>
        <w:rPr>
          <w:spacing w:val="-3"/>
          <w:position w:val="1"/>
        </w:rPr>
        <w:t xml:space="preserve">le </w:t>
      </w:r>
      <w:r>
        <w:rPr>
          <w:position w:val="1"/>
        </w:rPr>
        <w:t>rail de roulement permet des</w:t>
      </w:r>
      <w:r>
        <w:rPr>
          <w:spacing w:val="-27"/>
          <w:position w:val="1"/>
        </w:rPr>
        <w:t xml:space="preserve"> </w:t>
      </w:r>
      <w:r>
        <w:rPr>
          <w:position w:val="1"/>
        </w:rPr>
        <w:t xml:space="preserve">solutions </w:t>
      </w:r>
      <w:r>
        <w:t>entièrement en verre sans ferrures visibles.</w:t>
      </w:r>
    </w:p>
    <w:p w14:paraId="1D656732" w14:textId="77777777" w:rsidR="008172B6" w:rsidRDefault="008172B6">
      <w:pPr>
        <w:pStyle w:val="Textkrper"/>
        <w:spacing w:before="7"/>
        <w:rPr>
          <w:sz w:val="29"/>
        </w:rPr>
      </w:pPr>
    </w:p>
    <w:p w14:paraId="5634A16F" w14:textId="77777777" w:rsidR="008172B6" w:rsidRDefault="00D83F27">
      <w:pPr>
        <w:tabs>
          <w:tab w:val="left" w:pos="2437"/>
          <w:tab w:val="left" w:pos="7154"/>
        </w:tabs>
        <w:spacing w:before="53"/>
        <w:ind w:left="112"/>
        <w:rPr>
          <w:sz w:val="20"/>
        </w:rPr>
      </w:pPr>
      <w:r>
        <w:rPr>
          <w:b/>
          <w:sz w:val="20"/>
        </w:rPr>
        <w:t>Consignes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techniques</w:t>
      </w:r>
      <w:r>
        <w:rPr>
          <w:b/>
          <w:sz w:val="20"/>
        </w:rPr>
        <w:tab/>
      </w:r>
      <w:r>
        <w:rPr>
          <w:position w:val="1"/>
          <w:sz w:val="20"/>
        </w:rPr>
        <w:t>Max. Poids de</w:t>
      </w:r>
      <w:r>
        <w:rPr>
          <w:spacing w:val="-8"/>
          <w:position w:val="1"/>
          <w:sz w:val="20"/>
        </w:rPr>
        <w:t xml:space="preserve"> </w:t>
      </w:r>
      <w:r>
        <w:rPr>
          <w:spacing w:val="-3"/>
          <w:position w:val="1"/>
          <w:sz w:val="20"/>
        </w:rPr>
        <w:t>la</w:t>
      </w:r>
      <w:r>
        <w:rPr>
          <w:spacing w:val="1"/>
          <w:position w:val="1"/>
          <w:sz w:val="20"/>
        </w:rPr>
        <w:t xml:space="preserve"> </w:t>
      </w:r>
      <w:r>
        <w:rPr>
          <w:position w:val="1"/>
          <w:sz w:val="20"/>
        </w:rPr>
        <w:t>porte</w:t>
      </w:r>
      <w:r>
        <w:rPr>
          <w:position w:val="1"/>
          <w:sz w:val="20"/>
        </w:rPr>
        <w:tab/>
        <w:t>80</w:t>
      </w:r>
      <w:r>
        <w:rPr>
          <w:spacing w:val="3"/>
          <w:position w:val="1"/>
          <w:sz w:val="20"/>
        </w:rPr>
        <w:t xml:space="preserve"> </w:t>
      </w:r>
      <w:r>
        <w:rPr>
          <w:position w:val="1"/>
          <w:sz w:val="20"/>
        </w:rPr>
        <w:t>kg</w:t>
      </w:r>
    </w:p>
    <w:p w14:paraId="3C2208F9" w14:textId="77777777" w:rsidR="008172B6" w:rsidRDefault="00D83F27">
      <w:pPr>
        <w:pStyle w:val="Textkrper"/>
        <w:tabs>
          <w:tab w:val="left" w:pos="7154"/>
        </w:tabs>
        <w:spacing w:before="10"/>
        <w:ind w:left="2437"/>
      </w:pPr>
      <w:r>
        <w:t xml:space="preserve">Épaisseur </w:t>
      </w:r>
      <w:r>
        <w:rPr>
          <w:spacing w:val="-3"/>
        </w:rPr>
        <w:t>de</w:t>
      </w:r>
      <w:r>
        <w:rPr>
          <w:spacing w:val="1"/>
        </w:rPr>
        <w:t xml:space="preserve"> </w:t>
      </w:r>
      <w:r>
        <w:t>la porte</w:t>
      </w:r>
      <w:r>
        <w:tab/>
        <w:t>8–12.7</w:t>
      </w:r>
      <w:r>
        <w:rPr>
          <w:spacing w:val="-2"/>
        </w:rPr>
        <w:t xml:space="preserve"> </w:t>
      </w:r>
      <w:r>
        <w:t>mm</w:t>
      </w:r>
    </w:p>
    <w:p w14:paraId="00BF16A5" w14:textId="77777777" w:rsidR="008172B6" w:rsidRDefault="00D83F27">
      <w:pPr>
        <w:pStyle w:val="Textkrper"/>
        <w:tabs>
          <w:tab w:val="left" w:pos="7154"/>
        </w:tabs>
        <w:spacing w:before="22"/>
        <w:ind w:left="2437"/>
      </w:pPr>
      <w:r>
        <w:t>Max. Hauteur de</w:t>
      </w:r>
      <w:r>
        <w:rPr>
          <w:spacing w:val="-9"/>
        </w:rPr>
        <w:t xml:space="preserve"> </w:t>
      </w:r>
      <w:r>
        <w:rPr>
          <w:spacing w:val="-3"/>
        </w:rPr>
        <w:t>la</w:t>
      </w:r>
      <w:r>
        <w:rPr>
          <w:spacing w:val="1"/>
        </w:rPr>
        <w:t xml:space="preserve"> </w:t>
      </w:r>
      <w:r>
        <w:t>porte</w:t>
      </w:r>
      <w:r>
        <w:tab/>
        <w:t>3000</w:t>
      </w:r>
      <w:r>
        <w:rPr>
          <w:spacing w:val="-5"/>
        </w:rPr>
        <w:t xml:space="preserve"> </w:t>
      </w:r>
      <w:r>
        <w:t>mm</w:t>
      </w:r>
    </w:p>
    <w:p w14:paraId="3DD477C8" w14:textId="77777777" w:rsidR="008172B6" w:rsidRDefault="00D83F27">
      <w:pPr>
        <w:pStyle w:val="Textkrper"/>
        <w:tabs>
          <w:tab w:val="left" w:pos="7154"/>
        </w:tabs>
        <w:spacing w:before="22"/>
        <w:ind w:left="2437"/>
      </w:pPr>
      <w:r>
        <w:t>Max. Largeur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porte</w:t>
      </w:r>
      <w:r>
        <w:tab/>
        <w:t>3000</w:t>
      </w:r>
      <w:r>
        <w:rPr>
          <w:spacing w:val="-5"/>
        </w:rPr>
        <w:t xml:space="preserve"> </w:t>
      </w:r>
      <w:r>
        <w:t>mm</w:t>
      </w:r>
    </w:p>
    <w:p w14:paraId="1B040435" w14:textId="77777777" w:rsidR="008172B6" w:rsidRDefault="00D83F27">
      <w:pPr>
        <w:pStyle w:val="Textkrper"/>
        <w:tabs>
          <w:tab w:val="left" w:pos="7154"/>
        </w:tabs>
        <w:spacing w:before="22"/>
        <w:ind w:left="2437"/>
      </w:pPr>
      <w:r>
        <w:t>Hauteur</w:t>
      </w:r>
      <w:r>
        <w:rPr>
          <w:spacing w:val="-2"/>
        </w:rPr>
        <w:t xml:space="preserve"> </w:t>
      </w:r>
      <w:r>
        <w:t>max.</w:t>
      </w:r>
      <w:r>
        <w:rPr>
          <w:spacing w:val="-3"/>
        </w:rPr>
        <w:t xml:space="preserve"> </w:t>
      </w:r>
      <w:r>
        <w:t>d'ouverture</w:t>
      </w:r>
      <w:r>
        <w:tab/>
        <w:t>2950</w:t>
      </w:r>
      <w:r>
        <w:rPr>
          <w:spacing w:val="-5"/>
        </w:rPr>
        <w:t xml:space="preserve"> </w:t>
      </w:r>
      <w:r>
        <w:t>mm</w:t>
      </w:r>
    </w:p>
    <w:p w14:paraId="04222E50" w14:textId="77777777" w:rsidR="008172B6" w:rsidRDefault="00D83F27">
      <w:pPr>
        <w:pStyle w:val="Textkrper"/>
        <w:tabs>
          <w:tab w:val="left" w:pos="7154"/>
        </w:tabs>
        <w:spacing w:before="22"/>
        <w:ind w:left="2437"/>
      </w:pPr>
      <w:r>
        <w:t>Réglage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hauteur</w:t>
      </w:r>
      <w:r>
        <w:tab/>
        <w:t>+/- 3</w:t>
      </w:r>
      <w:r>
        <w:rPr>
          <w:spacing w:val="-4"/>
        </w:rPr>
        <w:t xml:space="preserve"> </w:t>
      </w:r>
      <w:r>
        <w:t>mm</w:t>
      </w:r>
    </w:p>
    <w:p w14:paraId="2E576A5C" w14:textId="77777777" w:rsidR="008172B6" w:rsidRDefault="00D83F27">
      <w:pPr>
        <w:pStyle w:val="Textkrper"/>
        <w:tabs>
          <w:tab w:val="left" w:pos="7154"/>
        </w:tabs>
        <w:spacing w:before="22"/>
        <w:ind w:left="2437"/>
      </w:pPr>
      <w:r>
        <w:t>Amortissement</w:t>
      </w:r>
      <w:r>
        <w:tab/>
        <w:t>Oui</w:t>
      </w:r>
    </w:p>
    <w:p w14:paraId="6A982735" w14:textId="77777777" w:rsidR="008172B6" w:rsidRDefault="00D83F27">
      <w:pPr>
        <w:pStyle w:val="Textkrper"/>
        <w:tabs>
          <w:tab w:val="left" w:pos="7154"/>
        </w:tabs>
        <w:spacing w:before="22"/>
        <w:ind w:left="2437"/>
      </w:pPr>
      <w:r>
        <w:t>Materiau de</w:t>
      </w:r>
      <w:r>
        <w:rPr>
          <w:spacing w:val="-4"/>
        </w:rPr>
        <w:t xml:space="preserve"> </w:t>
      </w:r>
      <w:r>
        <w:rPr>
          <w:spacing w:val="-3"/>
        </w:rPr>
        <w:t>la</w:t>
      </w:r>
      <w:r>
        <w:t xml:space="preserve"> porte</w:t>
      </w:r>
      <w:r>
        <w:tab/>
        <w:t>Verre</w:t>
      </w:r>
    </w:p>
    <w:p w14:paraId="6A2509A6" w14:textId="77777777" w:rsidR="008172B6" w:rsidRDefault="00D83F27">
      <w:pPr>
        <w:pStyle w:val="Textkrper"/>
        <w:tabs>
          <w:tab w:val="left" w:pos="7154"/>
        </w:tabs>
        <w:spacing w:before="16" w:line="312" w:lineRule="exact"/>
        <w:ind w:left="2437"/>
      </w:pPr>
      <w:r>
        <w:t>Couleur de finition des</w:t>
      </w:r>
      <w:r>
        <w:rPr>
          <w:spacing w:val="-14"/>
        </w:rPr>
        <w:t xml:space="preserve"> </w:t>
      </w:r>
      <w:r>
        <w:t>profilés</w:t>
      </w:r>
      <w:r>
        <w:rPr>
          <w:spacing w:val="-4"/>
        </w:rPr>
        <w:t xml:space="preserve"> </w:t>
      </w:r>
      <w:r>
        <w:t>visibles</w:t>
      </w:r>
      <w:r>
        <w:tab/>
      </w:r>
      <w:r>
        <w:rPr>
          <w:position w:val="13"/>
        </w:rPr>
        <w:t>A</w:t>
      </w:r>
      <w:r>
        <w:rPr>
          <w:position w:val="12"/>
        </w:rPr>
        <w:t>luminium anodisé;Aluminium anodisé</w:t>
      </w:r>
      <w:r>
        <w:rPr>
          <w:spacing w:val="-21"/>
          <w:position w:val="12"/>
        </w:rPr>
        <w:t xml:space="preserve"> </w:t>
      </w:r>
      <w:r>
        <w:rPr>
          <w:position w:val="12"/>
        </w:rPr>
        <w:t>/</w:t>
      </w:r>
    </w:p>
    <w:p w14:paraId="29F006A3" w14:textId="77777777" w:rsidR="008172B6" w:rsidRDefault="00D83F27">
      <w:pPr>
        <w:pStyle w:val="Textkrper"/>
        <w:spacing w:line="182" w:lineRule="exact"/>
        <w:ind w:left="7154"/>
      </w:pPr>
      <w:r>
        <w:t>aluminium d’aspect inox</w:t>
      </w:r>
    </w:p>
    <w:p w14:paraId="783B732D" w14:textId="77777777" w:rsidR="008172B6" w:rsidRDefault="008172B6">
      <w:pPr>
        <w:pStyle w:val="Textkrper"/>
        <w:spacing w:before="9"/>
        <w:rPr>
          <w:sz w:val="21"/>
        </w:rPr>
      </w:pPr>
    </w:p>
    <w:p w14:paraId="1BBE8EFE" w14:textId="77777777" w:rsidR="008172B6" w:rsidRDefault="00D83F27">
      <w:pPr>
        <w:tabs>
          <w:tab w:val="left" w:pos="2437"/>
          <w:tab w:val="left" w:pos="7154"/>
        </w:tabs>
        <w:spacing w:before="53"/>
        <w:ind w:left="112"/>
        <w:rPr>
          <w:sz w:val="20"/>
        </w:rPr>
      </w:pPr>
      <w:r>
        <w:rPr>
          <w:b/>
          <w:sz w:val="20"/>
        </w:rPr>
        <w:t>Version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système</w:t>
      </w:r>
      <w:r>
        <w:rPr>
          <w:b/>
          <w:sz w:val="20"/>
        </w:rPr>
        <w:tab/>
      </w:r>
      <w:r>
        <w:rPr>
          <w:position w:val="1"/>
          <w:sz w:val="20"/>
        </w:rPr>
        <w:t>Montage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mural</w:t>
      </w:r>
      <w:r>
        <w:rPr>
          <w:position w:val="1"/>
          <w:sz w:val="20"/>
        </w:rPr>
        <w:tab/>
        <w:t>Oui</w:t>
      </w:r>
    </w:p>
    <w:p w14:paraId="788073AC" w14:textId="77777777" w:rsidR="008172B6" w:rsidRDefault="00D83F27">
      <w:pPr>
        <w:pStyle w:val="Textkrper"/>
        <w:tabs>
          <w:tab w:val="left" w:pos="7154"/>
        </w:tabs>
        <w:spacing w:before="10"/>
        <w:ind w:left="2437"/>
      </w:pPr>
      <w:r>
        <w:t>Montage</w:t>
      </w:r>
      <w:r>
        <w:rPr>
          <w:spacing w:val="-7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plafond</w:t>
      </w:r>
      <w:r>
        <w:tab/>
        <w:t>Oui</w:t>
      </w:r>
    </w:p>
    <w:p w14:paraId="72E27FAC" w14:textId="77777777" w:rsidR="008172B6" w:rsidRDefault="00D83F27">
      <w:pPr>
        <w:pStyle w:val="Textkrper"/>
        <w:tabs>
          <w:tab w:val="left" w:pos="7154"/>
        </w:tabs>
        <w:spacing w:before="22"/>
        <w:ind w:left="2437"/>
      </w:pPr>
      <w:r>
        <w:t>Montage au</w:t>
      </w:r>
      <w:r>
        <w:rPr>
          <w:spacing w:val="-7"/>
        </w:rPr>
        <w:t xml:space="preserve"> </w:t>
      </w:r>
      <w:r>
        <w:t>plafond</w:t>
      </w:r>
      <w:r>
        <w:rPr>
          <w:spacing w:val="-1"/>
        </w:rPr>
        <w:t xml:space="preserve"> </w:t>
      </w:r>
      <w:r>
        <w:t>encastré</w:t>
      </w:r>
      <w:r>
        <w:tab/>
        <w:t>Oui</w:t>
      </w:r>
    </w:p>
    <w:p w14:paraId="7648E2CA" w14:textId="77777777" w:rsidR="008172B6" w:rsidRDefault="00D83F27">
      <w:pPr>
        <w:pStyle w:val="Textkrper"/>
        <w:tabs>
          <w:tab w:val="left" w:pos="7154"/>
        </w:tabs>
        <w:spacing w:before="22"/>
        <w:ind w:left="2437"/>
      </w:pPr>
      <w:r>
        <w:t>À roulement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haut</w:t>
      </w:r>
      <w:r>
        <w:tab/>
        <w:t>Oui</w:t>
      </w:r>
    </w:p>
    <w:p w14:paraId="65316295" w14:textId="77777777" w:rsidR="008172B6" w:rsidRDefault="008172B6">
      <w:pPr>
        <w:pStyle w:val="Textkrper"/>
        <w:spacing w:before="8"/>
        <w:rPr>
          <w:sz w:val="21"/>
        </w:rPr>
      </w:pPr>
    </w:p>
    <w:p w14:paraId="329FCA11" w14:textId="77777777" w:rsidR="008172B6" w:rsidRDefault="00D83F27">
      <w:pPr>
        <w:tabs>
          <w:tab w:val="left" w:pos="7154"/>
        </w:tabs>
        <w:spacing w:before="54"/>
        <w:ind w:left="112"/>
        <w:rPr>
          <w:sz w:val="20"/>
        </w:rPr>
      </w:pPr>
      <w:r>
        <w:rPr>
          <w:b/>
          <w:sz w:val="20"/>
        </w:rPr>
        <w:t xml:space="preserve">Suggestion d`utilisation  </w:t>
      </w:r>
      <w:r>
        <w:rPr>
          <w:position w:val="1"/>
          <w:sz w:val="20"/>
        </w:rPr>
        <w:t>Utilisation légère /</w:t>
      </w:r>
      <w:r>
        <w:rPr>
          <w:spacing w:val="-38"/>
          <w:position w:val="1"/>
          <w:sz w:val="20"/>
        </w:rPr>
        <w:t xml:space="preserve"> </w:t>
      </w:r>
      <w:r>
        <w:rPr>
          <w:position w:val="1"/>
          <w:sz w:val="20"/>
        </w:rPr>
        <w:t>Accès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privé</w:t>
      </w:r>
      <w:r>
        <w:rPr>
          <w:position w:val="1"/>
          <w:sz w:val="20"/>
        </w:rPr>
        <w:tab/>
        <w:t>Oui</w:t>
      </w:r>
    </w:p>
    <w:p w14:paraId="3717C325" w14:textId="77777777" w:rsidR="008172B6" w:rsidRDefault="00D83F27">
      <w:pPr>
        <w:pStyle w:val="Textkrper"/>
        <w:tabs>
          <w:tab w:val="left" w:pos="7154"/>
        </w:tabs>
        <w:spacing w:before="10"/>
        <w:ind w:left="2437"/>
      </w:pPr>
      <w:r>
        <w:t>Utilisation moyenne /</w:t>
      </w:r>
      <w:r>
        <w:rPr>
          <w:spacing w:val="-9"/>
        </w:rPr>
        <w:t xml:space="preserve"> </w:t>
      </w:r>
      <w:r>
        <w:t>Accès</w:t>
      </w:r>
      <w:r>
        <w:rPr>
          <w:spacing w:val="-5"/>
        </w:rPr>
        <w:t xml:space="preserve"> </w:t>
      </w:r>
      <w:r>
        <w:t>semi-public</w:t>
      </w:r>
      <w:r>
        <w:tab/>
        <w:t>Oui</w:t>
      </w:r>
    </w:p>
    <w:p w14:paraId="25A63B88" w14:textId="77777777" w:rsidR="008172B6" w:rsidRDefault="00D83F27">
      <w:pPr>
        <w:pStyle w:val="Textkrper"/>
        <w:tabs>
          <w:tab w:val="left" w:pos="7154"/>
        </w:tabs>
        <w:spacing w:before="22"/>
        <w:ind w:left="2437"/>
      </w:pPr>
      <w:r>
        <w:t>Utilisation élevée /</w:t>
      </w:r>
      <w:r>
        <w:rPr>
          <w:spacing w:val="-13"/>
        </w:rPr>
        <w:t xml:space="preserve"> </w:t>
      </w:r>
      <w:r>
        <w:t>Accès public</w:t>
      </w:r>
      <w:r>
        <w:tab/>
        <w:t>Oui</w:t>
      </w:r>
    </w:p>
    <w:p w14:paraId="7546A91E" w14:textId="77777777" w:rsidR="008172B6" w:rsidRDefault="008172B6">
      <w:pPr>
        <w:pStyle w:val="Textkrper"/>
      </w:pPr>
    </w:p>
    <w:p w14:paraId="32D2E680" w14:textId="77777777" w:rsidR="008172B6" w:rsidRDefault="008172B6">
      <w:pPr>
        <w:pStyle w:val="Textkrper"/>
      </w:pPr>
    </w:p>
    <w:p w14:paraId="5FE1870D" w14:textId="77777777" w:rsidR="008172B6" w:rsidRDefault="008172B6">
      <w:pPr>
        <w:pStyle w:val="Textkrper"/>
        <w:spacing w:before="11"/>
        <w:rPr>
          <w:sz w:val="25"/>
        </w:rPr>
      </w:pPr>
    </w:p>
    <w:p w14:paraId="6A06F3A8" w14:textId="77777777" w:rsidR="008172B6" w:rsidRDefault="00D83F27">
      <w:pPr>
        <w:pStyle w:val="Textkrper"/>
        <w:tabs>
          <w:tab w:val="left" w:pos="2461"/>
        </w:tabs>
        <w:spacing w:before="48" w:line="242" w:lineRule="auto"/>
        <w:ind w:left="2461" w:right="777" w:hanging="2349"/>
      </w:pPr>
      <w:r>
        <w:rPr>
          <w:b/>
          <w:position w:val="1"/>
        </w:rPr>
        <w:t>Tests</w:t>
      </w:r>
      <w:r>
        <w:rPr>
          <w:b/>
          <w:spacing w:val="-2"/>
          <w:position w:val="1"/>
        </w:rPr>
        <w:t xml:space="preserve"> </w:t>
      </w:r>
      <w:r>
        <w:rPr>
          <w:b/>
          <w:position w:val="1"/>
        </w:rPr>
        <w:t>réalisés</w:t>
      </w:r>
      <w:r>
        <w:rPr>
          <w:b/>
          <w:position w:val="1"/>
        </w:rPr>
        <w:tab/>
      </w:r>
      <w:r>
        <w:t>Serrures et ferrures de bâtiment – Ferrures pour portes coulissantes et pliantes selon EN 1527/</w:t>
      </w:r>
      <w:r>
        <w:rPr>
          <w:spacing w:val="-2"/>
        </w:rPr>
        <w:t xml:space="preserve"> </w:t>
      </w:r>
      <w:r>
        <w:t>2013</w:t>
      </w:r>
    </w:p>
    <w:p w14:paraId="27BE707D" w14:textId="77777777" w:rsidR="008172B6" w:rsidRDefault="00D83F27">
      <w:pPr>
        <w:pStyle w:val="Textkrper"/>
        <w:spacing w:line="484" w:lineRule="auto"/>
        <w:ind w:left="2461" w:right="105"/>
      </w:pPr>
      <w:r>
        <w:t>– Durée de la fonctionnalité et surcharge classe 3 = 100 000 cycles EN 15706 : 2008 Serrures et ferrures de meuble – Ferrures à galets pour portes coulissa</w:t>
      </w:r>
      <w:r>
        <w:t>ntes selon DIN 68859</w:t>
      </w:r>
    </w:p>
    <w:p w14:paraId="4FEE39EF" w14:textId="77777777" w:rsidR="008172B6" w:rsidRDefault="008172B6">
      <w:pPr>
        <w:pStyle w:val="Textkrper"/>
        <w:spacing w:before="6"/>
        <w:rPr>
          <w:sz w:val="23"/>
        </w:rPr>
      </w:pPr>
    </w:p>
    <w:p w14:paraId="01316D74" w14:textId="77777777" w:rsidR="008172B6" w:rsidRDefault="00D83F27">
      <w:pPr>
        <w:pStyle w:val="Textkrper"/>
        <w:tabs>
          <w:tab w:val="left" w:pos="2461"/>
        </w:tabs>
        <w:spacing w:line="242" w:lineRule="auto"/>
        <w:ind w:left="2461" w:right="531" w:hanging="2349"/>
      </w:pPr>
      <w:r>
        <w:rPr>
          <w:b/>
          <w:position w:val="1"/>
        </w:rPr>
        <w:t>Garantie</w:t>
      </w:r>
      <w:r>
        <w:rPr>
          <w:b/>
          <w:position w:val="1"/>
        </w:rPr>
        <w:tab/>
      </w:r>
      <w:r>
        <w:t>Hawa</w:t>
      </w:r>
      <w:r>
        <w:rPr>
          <w:spacing w:val="-4"/>
        </w:rPr>
        <w:t xml:space="preserve"> </w:t>
      </w:r>
      <w:r>
        <w:t>garantit</w:t>
      </w:r>
      <w:r>
        <w:rPr>
          <w:spacing w:val="-5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bon</w:t>
      </w:r>
      <w:r>
        <w:rPr>
          <w:spacing w:val="-5"/>
        </w:rPr>
        <w:t xml:space="preserve"> </w:t>
      </w:r>
      <w:r>
        <w:t>fonctionnement</w:t>
      </w:r>
      <w:r>
        <w:rPr>
          <w:spacing w:val="-5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produits</w:t>
      </w:r>
      <w:r>
        <w:rPr>
          <w:spacing w:val="-4"/>
        </w:rPr>
        <w:t xml:space="preserve"> </w:t>
      </w:r>
      <w:r>
        <w:t>livrés</w:t>
      </w:r>
      <w:r>
        <w:rPr>
          <w:spacing w:val="-4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ses</w:t>
      </w:r>
      <w:r>
        <w:rPr>
          <w:spacing w:val="-4"/>
        </w:rPr>
        <w:t xml:space="preserve"> </w:t>
      </w:r>
      <w:r>
        <w:t>soins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durabilité</w:t>
      </w:r>
      <w:r>
        <w:rPr>
          <w:spacing w:val="-4"/>
        </w:rPr>
        <w:t xml:space="preserve"> </w:t>
      </w:r>
      <w:r>
        <w:t>de tous les composants, à l’exception des pièces d’usure, pour une période de 2 ans à compter du transfert du</w:t>
      </w:r>
      <w:r>
        <w:rPr>
          <w:spacing w:val="-4"/>
        </w:rPr>
        <w:t xml:space="preserve"> </w:t>
      </w:r>
      <w:r>
        <w:t>risque.</w:t>
      </w:r>
    </w:p>
    <w:p w14:paraId="6040B6A2" w14:textId="77777777" w:rsidR="008172B6" w:rsidRDefault="008172B6">
      <w:pPr>
        <w:spacing w:line="242" w:lineRule="auto"/>
        <w:sectPr w:rsidR="008172B6">
          <w:headerReference w:type="default" r:id="rId8"/>
          <w:footerReference w:type="default" r:id="rId9"/>
          <w:type w:val="continuous"/>
          <w:pgSz w:w="11910" w:h="16840"/>
          <w:pgMar w:top="1700" w:right="640" w:bottom="1300" w:left="460" w:header="401" w:footer="1105" w:gutter="0"/>
          <w:pgNumType w:start="1"/>
          <w:cols w:space="720"/>
        </w:sectPr>
      </w:pPr>
    </w:p>
    <w:p w14:paraId="2DAB473C" w14:textId="77777777" w:rsidR="008172B6" w:rsidRDefault="008172B6">
      <w:pPr>
        <w:pStyle w:val="Textkrper"/>
      </w:pPr>
    </w:p>
    <w:p w14:paraId="1ED89AB2" w14:textId="77777777" w:rsidR="008172B6" w:rsidRDefault="008172B6">
      <w:pPr>
        <w:pStyle w:val="Textkrper"/>
        <w:spacing w:before="8"/>
        <w:rPr>
          <w:sz w:val="17"/>
        </w:rPr>
      </w:pPr>
    </w:p>
    <w:p w14:paraId="76B36698" w14:textId="77777777" w:rsidR="008172B6" w:rsidRDefault="00D83F27">
      <w:pPr>
        <w:pStyle w:val="Textkrper"/>
        <w:tabs>
          <w:tab w:val="left" w:pos="2461"/>
        </w:tabs>
        <w:spacing w:before="1"/>
        <w:ind w:left="2461" w:right="354" w:hanging="2349"/>
      </w:pPr>
      <w:r>
        <w:rPr>
          <w:b/>
          <w:position w:val="1"/>
        </w:rPr>
        <w:t>Version</w:t>
      </w:r>
      <w:r>
        <w:rPr>
          <w:b/>
          <w:spacing w:val="-3"/>
          <w:position w:val="1"/>
        </w:rPr>
        <w:t xml:space="preserve"> </w:t>
      </w:r>
      <w:r>
        <w:rPr>
          <w:b/>
          <w:position w:val="1"/>
        </w:rPr>
        <w:t>du</w:t>
      </w:r>
      <w:r>
        <w:rPr>
          <w:b/>
          <w:spacing w:val="-3"/>
          <w:position w:val="1"/>
        </w:rPr>
        <w:t xml:space="preserve"> </w:t>
      </w:r>
      <w:r>
        <w:rPr>
          <w:b/>
          <w:position w:val="1"/>
        </w:rPr>
        <w:t>produit</w:t>
      </w:r>
      <w:r>
        <w:rPr>
          <w:b/>
          <w:position w:val="1"/>
        </w:rPr>
        <w:tab/>
      </w:r>
      <w:r>
        <w:t>Hawa Purolino Plus 80 composée d’un rail de roulement (aluminium), cache, chariot à roulement</w:t>
      </w:r>
      <w:r>
        <w:rPr>
          <w:spacing w:val="-4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billes,</w:t>
      </w:r>
      <w:r>
        <w:rPr>
          <w:spacing w:val="-4"/>
        </w:rPr>
        <w:t xml:space="preserve"> </w:t>
      </w:r>
      <w:r>
        <w:t>cale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suspension,</w:t>
      </w:r>
      <w:r>
        <w:rPr>
          <w:spacing w:val="-4"/>
        </w:rPr>
        <w:t xml:space="preserve"> </w:t>
      </w:r>
      <w:r>
        <w:t>amortisseur,</w:t>
      </w:r>
      <w:r>
        <w:rPr>
          <w:spacing w:val="-4"/>
        </w:rPr>
        <w:t xml:space="preserve"> </w:t>
      </w:r>
      <w:r>
        <w:t>butée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rail,</w:t>
      </w:r>
      <w:r>
        <w:rPr>
          <w:spacing w:val="-4"/>
        </w:rPr>
        <w:t xml:space="preserve"> </w:t>
      </w:r>
      <w:r>
        <w:t>guidage</w:t>
      </w:r>
      <w:r>
        <w:rPr>
          <w:spacing w:val="-3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sol</w:t>
      </w:r>
      <w:r>
        <w:rPr>
          <w:spacing w:val="-5"/>
        </w:rPr>
        <w:t xml:space="preserve"> </w:t>
      </w:r>
      <w:r>
        <w:t>sans</w:t>
      </w:r>
      <w:r>
        <w:rPr>
          <w:spacing w:val="-3"/>
        </w:rPr>
        <w:t xml:space="preserve"> </w:t>
      </w:r>
      <w:r>
        <w:t>jeu</w:t>
      </w:r>
    </w:p>
    <w:p w14:paraId="5B73BD71" w14:textId="77777777" w:rsidR="008172B6" w:rsidRDefault="008172B6">
      <w:pPr>
        <w:pStyle w:val="Textkrper"/>
        <w:spacing w:before="3"/>
      </w:pPr>
    </w:p>
    <w:p w14:paraId="02378B5F" w14:textId="77777777" w:rsidR="008172B6" w:rsidRDefault="00D83F27">
      <w:pPr>
        <w:pStyle w:val="Textkrper"/>
        <w:ind w:left="2461"/>
      </w:pPr>
      <w:r>
        <w:t>En option :</w:t>
      </w:r>
    </w:p>
    <w:p w14:paraId="27EA5D88" w14:textId="77777777" w:rsidR="008172B6" w:rsidRDefault="00D83F27">
      <w:pPr>
        <w:pStyle w:val="Textkrper"/>
        <w:spacing w:before="1"/>
        <w:ind w:left="2461"/>
      </w:pPr>
      <w:r>
        <w:t>(….) Kit de profil pour vitrage fixe</w:t>
      </w:r>
    </w:p>
    <w:p w14:paraId="6512EFB7" w14:textId="77777777" w:rsidR="008172B6" w:rsidRDefault="00D83F27">
      <w:pPr>
        <w:pStyle w:val="Textkrper"/>
        <w:spacing w:before="2"/>
        <w:ind w:left="2461" w:right="3345"/>
      </w:pPr>
      <w:r>
        <w:t>(….) Profil de jointure au sol/murale pour vitrage fixe (….) Kit de profils de finition pour système devant le</w:t>
      </w:r>
      <w:r>
        <w:rPr>
          <w:spacing w:val="-40"/>
        </w:rPr>
        <w:t xml:space="preserve"> </w:t>
      </w:r>
      <w:r>
        <w:t>mur (….) Kit de profils muraux pour système devant le mur (….) Profil de jointure</w:t>
      </w:r>
      <w:r>
        <w:rPr>
          <w:spacing w:val="-6"/>
        </w:rPr>
        <w:t xml:space="preserve"> </w:t>
      </w:r>
      <w:r>
        <w:t>murale</w:t>
      </w:r>
    </w:p>
    <w:p w14:paraId="22833100" w14:textId="77777777" w:rsidR="008172B6" w:rsidRDefault="00D83F27">
      <w:pPr>
        <w:pStyle w:val="Textkrper"/>
        <w:spacing w:before="4"/>
        <w:ind w:left="2461" w:right="4531"/>
      </w:pPr>
      <w:r>
        <w:t>(….) Profil protecteur de chant de verre (….) Profil d'é</w:t>
      </w:r>
      <w:r>
        <w:t>tanchéité vertical</w:t>
      </w:r>
    </w:p>
    <w:p w14:paraId="1DFB8799" w14:textId="77777777" w:rsidR="008172B6" w:rsidRDefault="00D83F27">
      <w:pPr>
        <w:pStyle w:val="Textkrper"/>
        <w:spacing w:before="3"/>
        <w:ind w:left="2461" w:right="6484"/>
      </w:pPr>
      <w:r>
        <w:t>(….) Butée au sol (….) Serrure Toplock</w:t>
      </w:r>
    </w:p>
    <w:p w14:paraId="558DADB5" w14:textId="77777777" w:rsidR="008172B6" w:rsidRDefault="008172B6">
      <w:pPr>
        <w:pStyle w:val="Textkrper"/>
      </w:pPr>
    </w:p>
    <w:p w14:paraId="374DCA47" w14:textId="77777777" w:rsidR="008172B6" w:rsidRDefault="008172B6">
      <w:pPr>
        <w:pStyle w:val="Textkrper"/>
        <w:spacing w:before="8"/>
        <w:rPr>
          <w:sz w:val="23"/>
        </w:rPr>
      </w:pPr>
    </w:p>
    <w:p w14:paraId="3E55D13F" w14:textId="77777777" w:rsidR="008172B6" w:rsidRDefault="00D83F27">
      <w:pPr>
        <w:pStyle w:val="berschrift1"/>
        <w:tabs>
          <w:tab w:val="left" w:pos="2461"/>
        </w:tabs>
        <w:spacing w:line="248" w:lineRule="exact"/>
        <w:ind w:left="112"/>
      </w:pPr>
      <w:r>
        <w:rPr>
          <w:position w:val="1"/>
        </w:rPr>
        <w:t>Interfaces</w:t>
      </w:r>
      <w:r>
        <w:rPr>
          <w:position w:val="1"/>
        </w:rPr>
        <w:tab/>
      </w:r>
      <w:r>
        <w:t>Panneau de</w:t>
      </w:r>
      <w:r>
        <w:rPr>
          <w:spacing w:val="-2"/>
        </w:rPr>
        <w:t xml:space="preserve"> </w:t>
      </w:r>
      <w:r>
        <w:t>porte</w:t>
      </w:r>
    </w:p>
    <w:p w14:paraId="7D49345A" w14:textId="78E222AB" w:rsidR="008172B6" w:rsidRDefault="00D83F27">
      <w:pPr>
        <w:pStyle w:val="Textkrper"/>
        <w:spacing w:line="232" w:lineRule="exact"/>
        <w:ind w:left="2461"/>
      </w:pPr>
      <w:r w:rsidRPr="00D83F27">
        <w:t xml:space="preserve">– </w:t>
      </w:r>
      <w:r>
        <w:t>Usinage du verre pour cale de suspension</w:t>
      </w:r>
    </w:p>
    <w:sectPr w:rsidR="008172B6">
      <w:pgSz w:w="11910" w:h="16840"/>
      <w:pgMar w:top="1700" w:right="640" w:bottom="1300" w:left="460" w:header="401" w:footer="11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9FA07" w14:textId="77777777" w:rsidR="00000000" w:rsidRDefault="00D83F27">
      <w:r>
        <w:separator/>
      </w:r>
    </w:p>
  </w:endnote>
  <w:endnote w:type="continuationSeparator" w:id="0">
    <w:p w14:paraId="60F21E60" w14:textId="77777777" w:rsidR="00000000" w:rsidRDefault="00D83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altName w:val="HelveticaNeueLT Std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3F4A4" w14:textId="77777777" w:rsidR="008172B6" w:rsidRDefault="00D83F27">
    <w:pPr>
      <w:pStyle w:val="Textkrper"/>
      <w:spacing w:line="14" w:lineRule="auto"/>
    </w:pPr>
    <w:r>
      <w:pict w14:anchorId="1C96E52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.35pt;margin-top:775.65pt;width:257.4pt;height:35.2pt;z-index:-5488;mso-position-horizontal-relative:page;mso-position-vertical-relative:page" filled="f" stroked="f">
          <v:textbox inset="0,0,0,0">
            <w:txbxContent>
              <w:p w14:paraId="2B7D1FC8" w14:textId="77777777" w:rsidR="008172B6" w:rsidRDefault="00D83F27">
                <w:pPr>
                  <w:spacing w:line="205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 w14:paraId="7A3915F1" w14:textId="77777777" w:rsidR="008172B6" w:rsidRDefault="00D83F27">
                <w:pPr>
                  <w:pStyle w:val="Textkrper"/>
                  <w:spacing w:line="232" w:lineRule="exact"/>
                  <w:ind w:left="20"/>
                </w:pPr>
                <w:r>
                  <w:t>Untere Fischbachstrasse 4, 8932 Mettmenstetten, Suisse</w:t>
                </w:r>
              </w:p>
              <w:p w14:paraId="7B0BBA08" w14:textId="77777777" w:rsidR="008172B6" w:rsidRDefault="00D83F27">
                <w:pPr>
                  <w:pStyle w:val="Textkrper"/>
                  <w:spacing w:line="233" w:lineRule="exact"/>
                  <w:ind w:left="20"/>
                </w:pPr>
                <w:r>
                  <w:t xml:space="preserve">Tél. +41 44 787 17 17, </w:t>
                </w:r>
                <w:hyperlink r:id="rId1">
                  <w:r>
                    <w:t xml:space="preserve">info@hawa.com, </w:t>
                  </w:r>
                </w:hyperlink>
                <w:hyperlink r:id="rId2">
                  <w:r>
                    <w:t>www.hawa.com</w:t>
                  </w:r>
                </w:hyperlink>
              </w:p>
            </w:txbxContent>
          </v:textbox>
          <w10:wrap anchorx="page" anchory="page"/>
        </v:shape>
      </w:pict>
    </w:r>
    <w:r>
      <w:pict w14:anchorId="63E1BB85">
        <v:shape id="_x0000_s2049" type="#_x0000_t202" style="position:absolute;margin-left:556.8pt;margin-top:797.2pt;width:9.55pt;height:11.95pt;z-index:-5464;mso-position-horizontal-relative:page;mso-position-vertical-relative:page" filled="f" stroked="f">
          <v:textbox inset="0,0,0,0">
            <w:txbxContent>
              <w:p w14:paraId="118CC060" w14:textId="77777777" w:rsidR="008172B6" w:rsidRDefault="00D83F27">
                <w:pPr>
                  <w:pStyle w:val="Textkrper"/>
                  <w:spacing w:line="204" w:lineRule="exact"/>
                  <w:ind w:left="4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B02E9" w14:textId="77777777" w:rsidR="00000000" w:rsidRDefault="00D83F27">
      <w:r>
        <w:separator/>
      </w:r>
    </w:p>
  </w:footnote>
  <w:footnote w:type="continuationSeparator" w:id="0">
    <w:p w14:paraId="66CA11B4" w14:textId="77777777" w:rsidR="00000000" w:rsidRDefault="00D83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88BBD" w14:textId="77777777" w:rsidR="008172B6" w:rsidRDefault="00D83F27">
    <w:pPr>
      <w:pStyle w:val="Textkrper"/>
      <w:spacing w:line="14" w:lineRule="auto"/>
    </w:pPr>
    <w:r>
      <w:rPr>
        <w:noProof/>
      </w:rPr>
      <w:drawing>
        <wp:anchor distT="0" distB="0" distL="0" distR="0" simplePos="0" relativeHeight="268429895" behindDoc="1" locked="0" layoutInCell="1" allowOverlap="1" wp14:anchorId="24CA2AF2" wp14:editId="7ADE5808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68429919" behindDoc="1" locked="0" layoutInCell="1" allowOverlap="1" wp14:anchorId="3EE42E1B" wp14:editId="52C99DBF">
          <wp:simplePos x="0" y="0"/>
          <wp:positionH relativeFrom="page">
            <wp:posOffset>5462013</wp:posOffset>
          </wp:positionH>
          <wp:positionV relativeFrom="page">
            <wp:posOffset>827043</wp:posOffset>
          </wp:positionV>
          <wp:extent cx="1490622" cy="21601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90622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BB57D5C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9.85pt;margin-top:68.65pt;width:15.15pt;height:13.95pt;z-index:-5512;mso-position-horizontal-relative:page;mso-position-vertical-relative:page" filled="f" stroked="f">
          <v:textbox inset="0,0,0,0">
            <w:txbxContent>
              <w:p w14:paraId="65E3B98D" w14:textId="77777777" w:rsidR="008172B6" w:rsidRDefault="00D83F27">
                <w:pPr>
                  <w:spacing w:line="241" w:lineRule="exact"/>
                  <w:ind w:left="20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80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2B6"/>
    <w:rsid w:val="008172B6"/>
    <w:rsid w:val="00D8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;"/>
  <w14:docId w14:val="5DC006BB"/>
  <w15:docId w15:val="{E3AEAF15-FA23-4F4C-AE12-9CDA43A1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HelveticaNeueLT Std" w:eastAsia="HelveticaNeueLT Std" w:hAnsi="HelveticaNeueLT Std" w:cs="HelveticaNeueLT Std"/>
    </w:rPr>
  </w:style>
  <w:style w:type="paragraph" w:styleId="berschrift1">
    <w:name w:val="heading 1"/>
    <w:basedOn w:val="Standard"/>
    <w:uiPriority w:val="9"/>
    <w:qFormat/>
    <w:pPr>
      <w:spacing w:line="205" w:lineRule="exact"/>
      <w:ind w:left="20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wa.com/" TargetMode="External"/><Relationship Id="rId1" Type="http://schemas.openxmlformats.org/officeDocument/2006/relationships/hyperlink" Target="mailto:info@haw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cp:lastModifiedBy>Zahirovic, Hizreta</cp:lastModifiedBy>
  <cp:revision>2</cp:revision>
  <dcterms:created xsi:type="dcterms:W3CDTF">2023-04-14T06:20:00Z</dcterms:created>
  <dcterms:modified xsi:type="dcterms:W3CDTF">2023-06-30T06:42:00Z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2023-04-14T00:00:00Z</vt:filetime>
  </property>
</Properties>
</file>